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EMPRESA PARA CAPTAÇÃO DE RECURSOS</w:t>
      </w:r>
    </w:p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843"/>
      </w:tblGrid>
      <w:tr w:rsidR="005F53C1" w:rsidRPr="008B3F24" w:rsidTr="004E13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1" w:rsidRPr="008B3F24" w:rsidRDefault="005F53C1" w:rsidP="004E132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C1" w:rsidRPr="008B3F24" w:rsidRDefault="005F53C1" w:rsidP="004E13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3F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C1" w:rsidRPr="008B3F24" w:rsidRDefault="005F53C1" w:rsidP="004E13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B3F24">
              <w:rPr>
                <w:rFonts w:ascii="Arial" w:hAnsi="Arial" w:cs="Arial"/>
                <w:b/>
              </w:rPr>
              <w:t>Valor total</w:t>
            </w:r>
          </w:p>
        </w:tc>
      </w:tr>
      <w:tr w:rsidR="005F53C1" w:rsidRPr="008B3F24" w:rsidTr="004E13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1" w:rsidRPr="008B3F24" w:rsidRDefault="005F53C1" w:rsidP="004E13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1" w:rsidRPr="008B3F24" w:rsidRDefault="005F53C1" w:rsidP="004E132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48">
              <w:rPr>
                <w:rFonts w:ascii="Arial" w:hAnsi="Arial" w:cs="Arial"/>
              </w:rPr>
              <w:t>Contratação de Pessoa Jurídica para a prestação de serviços de assessoria para captação de recursos junto aos Ministérios Federais e Órgãos Estaduais com elaboração, desenvolvimento, acompanhamento e representação das demandas municipais junto ao SICONV -</w:t>
            </w:r>
            <w:r>
              <w:rPr>
                <w:rFonts w:ascii="Arial" w:hAnsi="Arial" w:cs="Arial"/>
              </w:rPr>
              <w:t xml:space="preserve"> </w:t>
            </w:r>
            <w:r w:rsidRPr="008B0E48">
              <w:rPr>
                <w:rFonts w:ascii="Arial" w:hAnsi="Arial" w:cs="Arial"/>
              </w:rPr>
              <w:t>Sistema integrado de gestão de convênios e contratos de repasse do governo federal, bem como a elaboração, encaminhamento, acompanhamento e atendimento de todas as documentações solicitadas em análises t</w:t>
            </w:r>
            <w:r>
              <w:rPr>
                <w:rFonts w:ascii="Arial" w:hAnsi="Arial" w:cs="Arial"/>
              </w:rPr>
              <w:t>écnicas e de documentações inst</w:t>
            </w:r>
            <w:r w:rsidRPr="008B0E48">
              <w:rPr>
                <w:rFonts w:ascii="Arial" w:hAnsi="Arial" w:cs="Arial"/>
              </w:rPr>
              <w:t xml:space="preserve">itucionais que se </w:t>
            </w:r>
            <w:r>
              <w:rPr>
                <w:rFonts w:ascii="Arial" w:hAnsi="Arial" w:cs="Arial"/>
              </w:rPr>
              <w:t>fizerem necessári</w:t>
            </w:r>
            <w:r w:rsidRPr="008B0E48">
              <w:rPr>
                <w:rFonts w:ascii="Arial" w:hAnsi="Arial" w:cs="Arial"/>
              </w:rPr>
              <w:t>as nos respectivos portais, SISMOB/FUNASA (Sistema Integrado de Gerenciamento de Obras); SIMEC/FNDE (Sistema Integrado de monitoramento, Execução e Controle do FNDE), Portal de propostas FNS/GESCON, Portal consultas do Ministério das Cidades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1" w:rsidRPr="008B3F24" w:rsidRDefault="005F53C1" w:rsidP="004E13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3.733,00</w:t>
            </w:r>
          </w:p>
        </w:tc>
      </w:tr>
    </w:tbl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</w:p>
    <w:p w:rsidR="005F53C1" w:rsidRPr="008B3F24" w:rsidRDefault="005F53C1" w:rsidP="005F53C1">
      <w:pPr>
        <w:spacing w:line="360" w:lineRule="auto"/>
        <w:ind w:firstLine="708"/>
        <w:jc w:val="both"/>
        <w:rPr>
          <w:rFonts w:ascii="Arial" w:hAnsi="Arial" w:cs="Arial"/>
        </w:rPr>
      </w:pPr>
      <w:r w:rsidRPr="008B3F24">
        <w:rPr>
          <w:rFonts w:ascii="Arial" w:hAnsi="Arial" w:cs="Arial"/>
          <w:b/>
        </w:rPr>
        <w:t>-</w:t>
      </w:r>
      <w:r w:rsidRPr="008B3F24">
        <w:rPr>
          <w:rFonts w:ascii="Arial" w:hAnsi="Arial" w:cs="Arial"/>
        </w:rPr>
        <w:t xml:space="preserve"> Abrang</w:t>
      </w:r>
      <w:r>
        <w:rPr>
          <w:rFonts w:ascii="Arial" w:hAnsi="Arial" w:cs="Arial"/>
        </w:rPr>
        <w:t>erá a execução do objeto</w:t>
      </w:r>
      <w:r w:rsidRPr="008B3F24">
        <w:rPr>
          <w:rFonts w:ascii="Arial" w:hAnsi="Arial" w:cs="Arial"/>
        </w:rPr>
        <w:t xml:space="preserve"> os seguintes itens:</w:t>
      </w:r>
    </w:p>
    <w:p w:rsidR="005F53C1" w:rsidRPr="008B3F24" w:rsidRDefault="005F53C1" w:rsidP="005F53C1">
      <w:pPr>
        <w:spacing w:line="360" w:lineRule="auto"/>
        <w:jc w:val="both"/>
        <w:rPr>
          <w:rFonts w:ascii="Arial" w:hAnsi="Arial" w:cs="Arial"/>
        </w:rPr>
      </w:pPr>
      <w:r w:rsidRPr="008B3F24">
        <w:rPr>
          <w:rFonts w:ascii="Arial" w:hAnsi="Arial" w:cs="Arial"/>
        </w:rPr>
        <w:t>● Acompanhamento de emendas</w:t>
      </w:r>
      <w:r>
        <w:rPr>
          <w:rFonts w:ascii="Arial" w:hAnsi="Arial" w:cs="Arial"/>
        </w:rPr>
        <w:t xml:space="preserve"> orçamentárias</w:t>
      </w:r>
      <w:r w:rsidRPr="008B3F24">
        <w:rPr>
          <w:rFonts w:ascii="Arial" w:hAnsi="Arial" w:cs="Arial"/>
        </w:rPr>
        <w:t xml:space="preserve"> de bancadas e</w:t>
      </w:r>
      <w:r>
        <w:rPr>
          <w:rFonts w:ascii="Arial" w:hAnsi="Arial" w:cs="Arial"/>
        </w:rPr>
        <w:t>/ou individuais</w:t>
      </w:r>
      <w:r w:rsidRPr="008B3F24">
        <w:rPr>
          <w:rFonts w:ascii="Arial" w:hAnsi="Arial" w:cs="Arial"/>
        </w:rPr>
        <w:t xml:space="preserve">, cadastramento do município nos diversos ministérios e programas, acompanhamento da situação do município junto ao CAUC conforme necessidade, acompanhamento dos empenhos, convênios e ordens bancárias de recursos destinados ao município; 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 xml:space="preserve">● Elaboração e acompanhamento de toda documentação, orçamentária, e institucional necessárias </w:t>
      </w:r>
      <w:proofErr w:type="spellStart"/>
      <w:r w:rsidRPr="008B3F24">
        <w:t>á</w:t>
      </w:r>
      <w:proofErr w:type="spellEnd"/>
      <w:r w:rsidRPr="008B3F24">
        <w:t xml:space="preserve"> celebração de contratos de repasse, e/ou já celebrados entre o município e a Caixa Econômica Federal, bem como elaboração, encaminhamento e acompanhamento de todas documentações solicitadas em diligências e análises técnicas solicitadas pelos analistas técnicos da Caixa Econômica Federal;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 xml:space="preserve">● Acompanhamento de processos do Município de </w:t>
      </w:r>
      <w:r>
        <w:t>São José do Herval/RS</w:t>
      </w:r>
      <w:r w:rsidRPr="008B3F24">
        <w:t xml:space="preserve"> em Brasília nos órgãos repassadores de recursos e na Administração Pública Federal e articulação com a bancada federal;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lastRenderedPageBreak/>
        <w:t>● Auxiliar o Município na operação de pagamentos pelo SICONV por OBT</w:t>
      </w:r>
      <w:r>
        <w:t>V</w:t>
      </w:r>
      <w:r w:rsidRPr="008B3F24">
        <w:t>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>● Elaboração e acompanhamento de toda documentação, no Sistema de Monitoramento de Obras (SISMOB), monitoramento todas as obras de engenharia e infraestrutura de Unidades Básicas de Saúde, Unidades de Pronto Atendimento e Academias da Saúde financiadas com recurso federal, para o gerenciamento de todas as fases da obra, alimentação do sistema;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>● Prestação de serviço de protocolo de documentos, proposição, elaboração, desenvolvimento, acompanhamento de planos de trabalho e demais documentos necessários nos diversos ministérios do governo federal, secretarias estaduais e autarquias, bem como representação dos mesmos e atendimento de todas as documentações solicitadas em diligência, análises técnicas e de documentações institucionais que se fizerem necessárias;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>● O município apresentará os projetos à empresa contratada, e esta deverá disponibilizar equipe devidamente capacitada para auxiliar o município na elaboração dos planos de trabalhos e etapas posteriores até sua efetiva aprovação, nos horários em que for necessário, seja para atuação junto as secretarias municipais, seja para atuação junto aos órgãos de liberação de recursos;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 xml:space="preserve">● Quando a elaboração dos projetos depender de laudos, plantas e outros documentos de profissão regulamentada caberá ao município disponibilizar sem ônus equipe qualificada para o devido fim; 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 xml:space="preserve">● Participar de reuniões, audiências públicas e outras atividades congêneres necessárias a elaboração dos projetos, quer quando requisito, quer para obtenção de subsídios; </w:t>
      </w:r>
    </w:p>
    <w:p w:rsidR="005F53C1" w:rsidRPr="008B3F24" w:rsidRDefault="005F53C1" w:rsidP="005F53C1">
      <w:pPr>
        <w:pStyle w:val="Default"/>
        <w:spacing w:line="360" w:lineRule="auto"/>
        <w:jc w:val="both"/>
      </w:pPr>
      <w:r w:rsidRPr="008B3F24">
        <w:t xml:space="preserve">● A empresa deverá comprovar mensalmente os serviços executados mediante a apresentação de relatório das atividades desenvolvidas no mês de competência; </w:t>
      </w:r>
    </w:p>
    <w:p w:rsidR="005F53C1" w:rsidRPr="007E2610" w:rsidRDefault="005F53C1" w:rsidP="005F53C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7E2610">
        <w:rPr>
          <w:rFonts w:ascii="Arial" w:hAnsi="Arial" w:cs="Arial"/>
        </w:rPr>
        <w:t>Os serviços deverão ser executados tanto na sede do município, como no estabelecimento da empresa contratada, de acordo com o interesse e a necessidade do contratante.</w:t>
      </w:r>
    </w:p>
    <w:p w:rsidR="005F53C1" w:rsidRPr="00CE3DE5" w:rsidRDefault="005F53C1" w:rsidP="005F53C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E3DE5">
        <w:rPr>
          <w:rFonts w:ascii="Arial" w:hAnsi="Arial" w:cs="Arial"/>
        </w:rPr>
        <w:t xml:space="preserve">Todos os materiais necessários para a realização dos serviços previstos no objeto desta licitação e constantes neste anexo, correrão a conta do contratado, como como serão de responsabilidade deste, a locação dos softwares </w:t>
      </w:r>
      <w:r w:rsidRPr="00CE3DE5">
        <w:rPr>
          <w:rFonts w:ascii="Arial" w:hAnsi="Arial" w:cs="Arial"/>
        </w:rPr>
        <w:lastRenderedPageBreak/>
        <w:t>necessários para o serviço e os equipamentos necessários para a realização dos serviços;</w:t>
      </w:r>
    </w:p>
    <w:p w:rsidR="005F53C1" w:rsidRPr="00CE3DE5" w:rsidRDefault="005F53C1" w:rsidP="005F53C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CE3DE5">
        <w:rPr>
          <w:rFonts w:ascii="Arial" w:hAnsi="Arial" w:cs="Arial"/>
        </w:rPr>
        <w:t>A empresa deverá considerar, para fins de proposta, a realização de uma carga horária semanal de 10 (dez) horas, desenvolvidas na Prefeitura Municipal de São José do Herval, e na sede da empresa, sendo que no mínimo 04 horas semanais a contratada deverá prestar na sede da contratante, durante o período de expediente</w:t>
      </w:r>
    </w:p>
    <w:p w:rsidR="005F53C1" w:rsidRPr="00E1435C" w:rsidRDefault="005F53C1" w:rsidP="005F53C1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 w:rsidRPr="00E1435C">
        <w:rPr>
          <w:rFonts w:ascii="Arial" w:hAnsi="Arial" w:cs="Arial"/>
          <w:b/>
        </w:rPr>
        <w:t>OBSERVAÇÃO:</w:t>
      </w:r>
    </w:p>
    <w:p w:rsidR="005F53C1" w:rsidRPr="00CE3DE5" w:rsidRDefault="005F53C1" w:rsidP="005F53C1">
      <w:pPr>
        <w:spacing w:line="360" w:lineRule="auto"/>
        <w:jc w:val="both"/>
        <w:rPr>
          <w:rFonts w:ascii="Arial" w:hAnsi="Arial" w:cs="Arial"/>
        </w:rPr>
      </w:pPr>
      <w:r w:rsidRPr="00CE3DE5">
        <w:rPr>
          <w:rFonts w:ascii="Arial" w:hAnsi="Arial" w:cs="Arial"/>
        </w:rPr>
        <w:t>Serão de inteira responsabilidade da CONTRATADA, todos os custos advindos dos serviços a serem prestados, tais como: combustível, deslocamento, alimentação, entre outros.</w:t>
      </w:r>
    </w:p>
    <w:p w:rsidR="005F53C1" w:rsidRPr="008B3F24" w:rsidRDefault="005F53C1" w:rsidP="005F53C1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B3F24">
        <w:rPr>
          <w:rFonts w:ascii="Arial" w:hAnsi="Arial" w:cs="Arial"/>
        </w:rPr>
        <w:tab/>
      </w:r>
    </w:p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53C1" w:rsidRDefault="005F53C1" w:rsidP="005F53C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B3F24">
        <w:rPr>
          <w:rFonts w:ascii="Arial" w:hAnsi="Arial" w:cs="Arial"/>
          <w:b/>
          <w:u w:val="single"/>
        </w:rPr>
        <w:t xml:space="preserve">VALOR: R$ </w:t>
      </w:r>
      <w:r>
        <w:rPr>
          <w:rFonts w:ascii="Arial" w:hAnsi="Arial" w:cs="Arial"/>
          <w:b/>
          <w:u w:val="single"/>
        </w:rPr>
        <w:t>3.733,00 (três mil, setecentos e trinta e três reais)</w:t>
      </w:r>
    </w:p>
    <w:p w:rsidR="005F53C1" w:rsidRDefault="005F53C1" w:rsidP="005F53C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F53C1" w:rsidRDefault="005F53C1" w:rsidP="005F53C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F53C1" w:rsidRDefault="005F53C1" w:rsidP="005F53C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  <w:r w:rsidRPr="008B3F24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10 DE AGOSTO</w:t>
      </w:r>
      <w:r w:rsidRPr="008B3F24">
        <w:rPr>
          <w:rFonts w:ascii="Arial" w:hAnsi="Arial" w:cs="Arial"/>
          <w:b/>
        </w:rPr>
        <w:t xml:space="preserve"> DE 2018.</w:t>
      </w:r>
    </w:p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</w:p>
    <w:p w:rsidR="005F53C1" w:rsidRPr="008B3F24" w:rsidRDefault="005F53C1" w:rsidP="005F53C1">
      <w:pPr>
        <w:spacing w:line="360" w:lineRule="auto"/>
        <w:jc w:val="center"/>
        <w:rPr>
          <w:rFonts w:ascii="Arial" w:hAnsi="Arial" w:cs="Arial"/>
          <w:b/>
        </w:rPr>
      </w:pPr>
    </w:p>
    <w:p w:rsidR="005F53C1" w:rsidRPr="008B3F24" w:rsidRDefault="005F53C1" w:rsidP="005F53C1">
      <w:pPr>
        <w:spacing w:line="360" w:lineRule="auto"/>
        <w:jc w:val="right"/>
        <w:rPr>
          <w:rFonts w:ascii="Arial" w:hAnsi="Arial" w:cs="Arial"/>
          <w:b/>
        </w:rPr>
      </w:pPr>
      <w:r w:rsidRPr="008B3F24">
        <w:rPr>
          <w:rFonts w:ascii="Arial" w:hAnsi="Arial" w:cs="Arial"/>
          <w:b/>
        </w:rPr>
        <w:t>Lauro Rodrigues Vieira,</w:t>
      </w:r>
    </w:p>
    <w:p w:rsidR="005F53C1" w:rsidRDefault="005F53C1" w:rsidP="005F53C1">
      <w:pPr>
        <w:spacing w:line="360" w:lineRule="auto"/>
        <w:jc w:val="right"/>
        <w:rPr>
          <w:rFonts w:ascii="Arial" w:hAnsi="Arial" w:cs="Arial"/>
          <w:b/>
        </w:rPr>
      </w:pPr>
      <w:r w:rsidRPr="008B3F24">
        <w:rPr>
          <w:rFonts w:ascii="Arial" w:hAnsi="Arial" w:cs="Arial"/>
          <w:b/>
        </w:rPr>
        <w:t>Prefeito Municipal.</w:t>
      </w:r>
    </w:p>
    <w:p w:rsidR="007E4475" w:rsidRDefault="007E4475"/>
    <w:sectPr w:rsidR="007E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57500"/>
    <w:multiLevelType w:val="hybridMultilevel"/>
    <w:tmpl w:val="21787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C1"/>
    <w:rsid w:val="005F53C1"/>
    <w:rsid w:val="007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003D-0A73-4738-995B-A86BFB8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5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2018-08-13T11:44:00Z</dcterms:created>
  <dcterms:modified xsi:type="dcterms:W3CDTF">2018-08-13T11:44:00Z</dcterms:modified>
</cp:coreProperties>
</file>