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A7" w:rsidRDefault="00E165A7" w:rsidP="00E165A7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165A7" w:rsidRPr="005D430D" w:rsidRDefault="00E165A7" w:rsidP="00E165A7">
      <w:pPr>
        <w:spacing w:line="360" w:lineRule="auto"/>
        <w:jc w:val="both"/>
        <w:rPr>
          <w:rFonts w:ascii="Arial" w:hAnsi="Arial" w:cs="Arial"/>
          <w:b/>
        </w:rPr>
      </w:pPr>
    </w:p>
    <w:p w:rsidR="00E165A7" w:rsidRPr="005D430D" w:rsidRDefault="00E165A7" w:rsidP="00E165A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MUNICIPAL NR 1.597/2020</w:t>
      </w:r>
    </w:p>
    <w:p w:rsidR="00E165A7" w:rsidRDefault="00E165A7" w:rsidP="00E165A7">
      <w:pPr>
        <w:spacing w:line="360" w:lineRule="auto"/>
        <w:jc w:val="both"/>
        <w:rPr>
          <w:rFonts w:ascii="Arial" w:hAnsi="Arial" w:cs="Arial"/>
          <w:b/>
        </w:rPr>
      </w:pPr>
    </w:p>
    <w:p w:rsidR="00E165A7" w:rsidRPr="005D430D" w:rsidRDefault="00E165A7" w:rsidP="00E165A7">
      <w:pPr>
        <w:spacing w:line="360" w:lineRule="auto"/>
        <w:jc w:val="both"/>
        <w:rPr>
          <w:rFonts w:ascii="Arial" w:hAnsi="Arial" w:cs="Arial"/>
          <w:b/>
        </w:rPr>
      </w:pPr>
    </w:p>
    <w:p w:rsidR="00E165A7" w:rsidRDefault="00E165A7" w:rsidP="00E165A7">
      <w:pPr>
        <w:pStyle w:val="Recuodecorpodetexto"/>
        <w:widowControl/>
        <w:tabs>
          <w:tab w:val="clear" w:pos="17012"/>
          <w:tab w:val="clear" w:pos="18146"/>
        </w:tabs>
        <w:suppressAutoHyphens w:val="0"/>
        <w:spacing w:before="0" w:line="360" w:lineRule="auto"/>
        <w:ind w:left="4247" w:firstLine="567"/>
      </w:pPr>
      <w:r w:rsidRPr="00CB09E4">
        <w:rPr>
          <w:b/>
        </w:rPr>
        <w:t>Regula o acesso à informação no âmbito do Município de São José do Herval, RS, e dá outras providências</w:t>
      </w:r>
      <w:r>
        <w:rPr>
          <w:i/>
          <w:sz w:val="24"/>
        </w:rPr>
        <w:t>.</w:t>
      </w:r>
    </w:p>
    <w:p w:rsidR="00E165A7" w:rsidRDefault="00E165A7" w:rsidP="00E165A7">
      <w:pPr>
        <w:pStyle w:val="WW-Padro"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:rsidR="00E165A7" w:rsidRDefault="00E165A7" w:rsidP="00E165A7">
      <w:pPr>
        <w:pStyle w:val="WW-Padro"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  <w:r>
        <w:rPr>
          <w:rFonts w:ascii="Times New Roman" w:hAnsi="Times New Roman" w:cs="Times New Roman"/>
          <w:b/>
          <w:bCs/>
          <w:cap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aps/>
          <w:sz w:val="23"/>
          <w:szCs w:val="23"/>
        </w:rPr>
        <w:tab/>
        <w:t xml:space="preserve">LAURO RODRIGUES VIEIRA,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prefeito municipal de São José do Herval, Estado do Rio Grande do Sul, </w:t>
      </w:r>
    </w:p>
    <w:p w:rsidR="00E165A7" w:rsidRDefault="00E165A7" w:rsidP="00E165A7">
      <w:pPr>
        <w:pStyle w:val="WW-Padro"/>
        <w:ind w:left="4535"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:rsidR="00E165A7" w:rsidRDefault="00E165A7" w:rsidP="00E165A7">
      <w:pPr>
        <w:pStyle w:val="WW-Padro"/>
        <w:ind w:left="4535"/>
        <w:jc w:val="both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:rsidR="00E165A7" w:rsidRDefault="00E165A7" w:rsidP="00E165A7">
      <w:pPr>
        <w:pStyle w:val="WW-Padr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ap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aps/>
          <w:sz w:val="23"/>
          <w:szCs w:val="23"/>
        </w:rPr>
        <w:tab/>
        <w:t xml:space="preserve">FAÇO SABER </w:t>
      </w:r>
      <w:r>
        <w:rPr>
          <w:rFonts w:ascii="Times New Roman" w:hAnsi="Times New Roman" w:cs="Times New Roman"/>
          <w:bCs/>
          <w:sz w:val="23"/>
          <w:szCs w:val="23"/>
        </w:rPr>
        <w:t>que a Câmara municipal de vereadores aprovou, e eu sanciono e promulgo a seguinte lei:</w:t>
      </w:r>
    </w:p>
    <w:p w:rsidR="00E165A7" w:rsidRPr="005D430D" w:rsidRDefault="00E165A7" w:rsidP="00E165A7">
      <w:pPr>
        <w:tabs>
          <w:tab w:val="left" w:pos="1134"/>
          <w:tab w:val="left" w:pos="2268"/>
        </w:tabs>
        <w:spacing w:line="360" w:lineRule="auto"/>
        <w:jc w:val="both"/>
        <w:rPr>
          <w:rFonts w:ascii="Arial" w:hAnsi="Arial" w:cs="Arial"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5D430D">
        <w:rPr>
          <w:rFonts w:ascii="Arial" w:hAnsi="Arial" w:cs="Arial"/>
          <w:b/>
          <w:bCs/>
          <w:caps/>
        </w:rPr>
        <w:t>Capítulo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I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b/>
        </w:rPr>
      </w:pPr>
      <w:r w:rsidRPr="005D430D">
        <w:rPr>
          <w:rFonts w:ascii="Arial" w:hAnsi="Arial" w:cs="Arial"/>
          <w:b/>
          <w:bCs/>
          <w:caps/>
        </w:rPr>
        <w:t>DAS DISPOSIÇÕES GERAIS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CB09E4">
        <w:rPr>
          <w:rFonts w:ascii="Arial" w:hAnsi="Arial" w:cs="Arial"/>
          <w:b/>
        </w:rPr>
        <w:t>Art.</w:t>
      </w:r>
      <w:r w:rsidRPr="00CB09E4">
        <w:rPr>
          <w:rFonts w:ascii="Arial" w:eastAsia="Arial" w:hAnsi="Arial" w:cs="Arial"/>
          <w:b/>
        </w:rPr>
        <w:t xml:space="preserve"> </w:t>
      </w:r>
      <w:r w:rsidRPr="00CB09E4">
        <w:rPr>
          <w:rFonts w:ascii="Arial" w:hAnsi="Arial" w:cs="Arial"/>
          <w:b/>
        </w:rPr>
        <w:t>1</w:t>
      </w:r>
      <w:r w:rsidRPr="00CB09E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Esta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Lei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dispõe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sobre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procedimentos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serem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observados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pelo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Município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São José do Herval, RS</w:t>
      </w:r>
      <w:r w:rsidRPr="005D430D">
        <w:rPr>
          <w:rFonts w:ascii="Arial" w:hAnsi="Arial" w:cs="Arial"/>
        </w:rPr>
        <w:t>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fim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garantir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acesso</w:t>
      </w:r>
      <w:r w:rsidRPr="005D430D">
        <w:rPr>
          <w:rFonts w:ascii="Arial" w:eastAsia="Arial" w:hAnsi="Arial" w:cs="Arial"/>
        </w:rPr>
        <w:t xml:space="preserve"> à </w:t>
      </w:r>
      <w:r w:rsidRPr="005D430D">
        <w:rPr>
          <w:rFonts w:ascii="Arial" w:hAnsi="Arial" w:cs="Arial"/>
        </w:rPr>
        <w:t>informação</w:t>
      </w:r>
      <w:r w:rsidRPr="005D430D">
        <w:rPr>
          <w:rFonts w:ascii="Arial" w:eastAsia="Arial" w:hAnsi="Arial" w:cs="Arial"/>
        </w:rPr>
        <w:t xml:space="preserve"> </w:t>
      </w:r>
      <w:proofErr w:type="gramStart"/>
      <w:r w:rsidRPr="005D430D">
        <w:rPr>
          <w:rFonts w:ascii="Arial" w:hAnsi="Arial" w:cs="Arial"/>
        </w:rPr>
        <w:t>previsto</w:t>
      </w:r>
      <w:proofErr w:type="gramEnd"/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inciso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XXXIII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art. 5</w:t>
      </w:r>
      <w:r w:rsidRPr="005D430D">
        <w:rPr>
          <w:rFonts w:ascii="Arial" w:hAnsi="Arial" w:cs="Arial"/>
          <w:u w:val="single"/>
          <w:vertAlign w:val="superscript"/>
        </w:rPr>
        <w:t>o</w:t>
      </w:r>
      <w:r w:rsidRPr="005D430D">
        <w:rPr>
          <w:rFonts w:ascii="Arial" w:hAnsi="Arial" w:cs="Arial"/>
        </w:rPr>
        <w:t>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inciso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II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§ 3</w:t>
      </w:r>
      <w:r w:rsidRPr="005D430D">
        <w:rPr>
          <w:rFonts w:ascii="Arial" w:hAnsi="Arial" w:cs="Arial"/>
          <w:u w:val="single"/>
          <w:vertAlign w:val="superscript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art. 37,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§ 2</w:t>
      </w:r>
      <w:r w:rsidRPr="005D430D">
        <w:rPr>
          <w:rFonts w:ascii="Arial" w:hAnsi="Arial" w:cs="Arial"/>
          <w:u w:val="single"/>
          <w:vertAlign w:val="superscript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art. 216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Constituição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República,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Lei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Federal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</w:t>
      </w:r>
      <w:r w:rsidRPr="005D430D">
        <w:rPr>
          <w:rFonts w:ascii="Arial" w:hAnsi="Arial" w:cs="Arial"/>
          <w:u w:val="single"/>
          <w:vertAlign w:val="superscript"/>
        </w:rPr>
        <w:t>o</w:t>
      </w:r>
      <w:r w:rsidRPr="005D430D">
        <w:rPr>
          <w:rFonts w:ascii="Arial" w:hAnsi="Arial" w:cs="Arial"/>
        </w:rPr>
        <w:t> 12.527,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18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novembro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2011.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CB09E4">
        <w:rPr>
          <w:rFonts w:ascii="Arial" w:hAnsi="Arial" w:cs="Arial"/>
          <w:b/>
        </w:rPr>
        <w:t>Art. 2</w:t>
      </w:r>
      <w:r w:rsidRPr="00CB09E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</w:rPr>
        <w:t xml:space="preserve"> Aplicam-se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disposições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desta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Lei,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que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couber,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às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entidades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privadas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fins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lucrativos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que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recebam,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para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realização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ações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interesse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público,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recursos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orçamento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municipal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forma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auxílios,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contribuições,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subvenções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sociais,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contrato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gestão,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termo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parceria,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convênio,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acordo,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ajustes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ou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outros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instrumentos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congêneres.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CB09E4">
        <w:rPr>
          <w:rFonts w:ascii="Arial" w:hAnsi="Arial" w:cs="Arial"/>
          <w:b/>
        </w:rPr>
        <w:t>Parágrafo</w:t>
      </w:r>
      <w:r w:rsidRPr="00CB09E4">
        <w:rPr>
          <w:rFonts w:ascii="Arial" w:eastAsia="Arial" w:hAnsi="Arial" w:cs="Arial"/>
          <w:b/>
        </w:rPr>
        <w:t xml:space="preserve"> </w:t>
      </w:r>
      <w:r w:rsidRPr="00CB09E4">
        <w:rPr>
          <w:rFonts w:ascii="Arial" w:hAnsi="Arial" w:cs="Arial"/>
          <w:b/>
        </w:rPr>
        <w:t>único</w:t>
      </w:r>
      <w:r w:rsidRPr="005D430D">
        <w:rPr>
          <w:rFonts w:ascii="Arial" w:hAnsi="Arial" w:cs="Arial"/>
        </w:rPr>
        <w:t>.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publicidade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que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estão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submetidas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entidades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citadas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  <w:i/>
          <w:iCs/>
        </w:rPr>
        <w:t>caput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refere-se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à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parcela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recursos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públicos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recebidos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à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sua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destinação,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prejuízo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prestações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contas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que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estejam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legalmente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obrigadas.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5D430D">
        <w:rPr>
          <w:rFonts w:ascii="Arial" w:hAnsi="Arial" w:cs="Arial"/>
          <w:b/>
          <w:bCs/>
          <w:caps/>
        </w:rPr>
        <w:t>Capítulo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Ii</w:t>
      </w: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5D430D">
        <w:rPr>
          <w:rFonts w:ascii="Arial" w:hAnsi="Arial" w:cs="Arial"/>
          <w:b/>
          <w:bCs/>
          <w:caps/>
        </w:rPr>
        <w:t>Do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Serviço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de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Informação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ao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Cidadão</w:t>
      </w:r>
      <w:r w:rsidRPr="005D430D">
        <w:rPr>
          <w:rFonts w:ascii="Arial" w:eastAsia="Arial" w:hAnsi="Arial" w:cs="Arial"/>
          <w:b/>
          <w:bCs/>
          <w:caps/>
        </w:rPr>
        <w:t xml:space="preserve"> – </w:t>
      </w:r>
      <w:r w:rsidRPr="005D430D">
        <w:rPr>
          <w:rFonts w:ascii="Arial" w:hAnsi="Arial" w:cs="Arial"/>
          <w:b/>
          <w:bCs/>
          <w:caps/>
        </w:rPr>
        <w:t>SIC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b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CB09E4">
        <w:rPr>
          <w:rFonts w:ascii="Arial" w:hAnsi="Arial" w:cs="Arial"/>
          <w:b/>
        </w:rPr>
        <w:t>Art. 3</w:t>
      </w:r>
      <w:r w:rsidRPr="00CB09E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</w:rPr>
        <w:t xml:space="preserve"> 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acesso</w:t>
      </w:r>
      <w:r w:rsidRPr="005D430D">
        <w:rPr>
          <w:rFonts w:ascii="Arial" w:eastAsia="Arial" w:hAnsi="Arial" w:cs="Arial"/>
        </w:rPr>
        <w:t xml:space="preserve"> a </w:t>
      </w:r>
      <w:r w:rsidRPr="005D430D">
        <w:rPr>
          <w:rFonts w:ascii="Arial" w:hAnsi="Arial" w:cs="Arial"/>
        </w:rPr>
        <w:t>informações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públicas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será</w:t>
      </w:r>
      <w:r w:rsidRPr="005D430D">
        <w:rPr>
          <w:rFonts w:ascii="Arial" w:eastAsia="Arial" w:hAnsi="Arial" w:cs="Arial"/>
        </w:rPr>
        <w:t xml:space="preserve"> garantido </w:t>
      </w:r>
      <w:r w:rsidRPr="005D430D">
        <w:rPr>
          <w:rFonts w:ascii="Arial" w:hAnsi="Arial" w:cs="Arial"/>
        </w:rPr>
        <w:t>por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meio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dos serviços próprios criados pelos órgãos públicos,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que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deverão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assegurar: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CB09E4">
        <w:rPr>
          <w:rFonts w:ascii="Arial" w:hAnsi="Arial" w:cs="Arial"/>
          <w:b/>
        </w:rPr>
        <w:lastRenderedPageBreak/>
        <w:t>I</w:t>
      </w:r>
      <w:r w:rsidRPr="00CB09E4">
        <w:rPr>
          <w:rFonts w:ascii="Arial" w:eastAsia="Arial" w:hAnsi="Arial" w:cs="Arial"/>
          <w:b/>
        </w:rPr>
        <w:t xml:space="preserve"> –</w:t>
      </w:r>
      <w:r w:rsidRPr="005D430D">
        <w:rPr>
          <w:rFonts w:ascii="Arial" w:eastAsia="Arial" w:hAnsi="Arial" w:cs="Arial"/>
        </w:rPr>
        <w:t xml:space="preserve"> a </w:t>
      </w:r>
      <w:r w:rsidRPr="005D430D">
        <w:rPr>
          <w:rFonts w:ascii="Arial" w:hAnsi="Arial" w:cs="Arial"/>
        </w:rPr>
        <w:t>gestão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transparente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informação,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propiciando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seu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amplo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acesso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sua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divulgação;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CB09E4">
        <w:rPr>
          <w:rFonts w:ascii="Arial" w:hAnsi="Arial" w:cs="Arial"/>
          <w:b/>
        </w:rPr>
        <w:t>II</w:t>
      </w:r>
      <w:r w:rsidRPr="00CB09E4">
        <w:rPr>
          <w:rFonts w:ascii="Arial" w:eastAsia="Arial" w:hAnsi="Arial" w:cs="Arial"/>
          <w:b/>
        </w:rPr>
        <w:t xml:space="preserve"> –</w:t>
      </w:r>
      <w:r w:rsidRPr="005D430D">
        <w:rPr>
          <w:rFonts w:ascii="Arial" w:eastAsia="Arial" w:hAnsi="Arial" w:cs="Arial"/>
        </w:rPr>
        <w:t xml:space="preserve"> a </w:t>
      </w:r>
      <w:r w:rsidRPr="005D430D">
        <w:rPr>
          <w:rFonts w:ascii="Arial" w:hAnsi="Arial" w:cs="Arial"/>
        </w:rPr>
        <w:t>proteção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informação,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garantindo-se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sua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disponibilidade,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autenticidade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integridade;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e,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CB09E4">
        <w:rPr>
          <w:rFonts w:ascii="Arial" w:hAnsi="Arial" w:cs="Arial"/>
          <w:b/>
        </w:rPr>
        <w:t>III</w:t>
      </w:r>
      <w:r w:rsidRPr="00CB09E4">
        <w:rPr>
          <w:rFonts w:ascii="Arial" w:eastAsia="Arial" w:hAnsi="Arial" w:cs="Arial"/>
          <w:b/>
        </w:rPr>
        <w:t xml:space="preserve"> –</w:t>
      </w:r>
      <w:r w:rsidRPr="005D430D">
        <w:rPr>
          <w:rFonts w:ascii="Arial" w:eastAsia="Arial" w:hAnsi="Arial" w:cs="Arial"/>
        </w:rPr>
        <w:t xml:space="preserve"> a </w:t>
      </w:r>
      <w:r w:rsidRPr="005D430D">
        <w:rPr>
          <w:rFonts w:ascii="Arial" w:hAnsi="Arial" w:cs="Arial"/>
        </w:rPr>
        <w:t>proteção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informação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sigilosa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informação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pessoal,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observada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sua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disponibilidade,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autenticidade,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integridade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eventual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restrição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acesso.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</w:rPr>
        <w:t>Art. 4</w:t>
      </w:r>
      <w:r w:rsidRPr="00CB09E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</w:rPr>
        <w:t xml:space="preserve"> </w:t>
      </w:r>
      <w:r w:rsidRPr="005D430D">
        <w:rPr>
          <w:rFonts w:ascii="Arial" w:eastAsia="Arial" w:hAnsi="Arial" w:cs="Arial"/>
        </w:rPr>
        <w:t xml:space="preserve">O acesso à informação que será prestado pelos órgãos públicos do Município e deve compreender </w:t>
      </w:r>
      <w:r w:rsidRPr="005D430D">
        <w:rPr>
          <w:rFonts w:ascii="Arial" w:hAnsi="Arial" w:cs="Arial"/>
        </w:rPr>
        <w:t>a atividade de prestar ou fornecer: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I</w:t>
      </w:r>
      <w:r w:rsidRPr="00CB09E4">
        <w:rPr>
          <w:rFonts w:ascii="Arial" w:eastAsia="Arial" w:hAnsi="Arial" w:cs="Arial"/>
          <w:b/>
          <w:color w:val="000000"/>
        </w:rPr>
        <w:t xml:space="preserve"> 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orientação sobre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procedimentos</w:t>
      </w:r>
      <w:r w:rsidRPr="005D430D">
        <w:rPr>
          <w:rFonts w:ascii="Arial" w:eastAsia="Arial" w:hAnsi="Arial" w:cs="Arial"/>
          <w:color w:val="000000"/>
        </w:rPr>
        <w:t xml:space="preserve"> para o </w:t>
      </w:r>
      <w:r w:rsidRPr="005D430D">
        <w:rPr>
          <w:rFonts w:ascii="Arial" w:hAnsi="Arial" w:cs="Arial"/>
          <w:color w:val="000000"/>
        </w:rPr>
        <w:t>acesso,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bem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sobre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local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onde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poderá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encontrada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obtida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almejada;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II</w:t>
      </w:r>
      <w:r w:rsidRPr="00CB09E4">
        <w:rPr>
          <w:rFonts w:ascii="Arial" w:eastAsia="Arial" w:hAnsi="Arial" w:cs="Arial"/>
          <w:b/>
          <w:color w:val="000000"/>
        </w:rPr>
        <w:t xml:space="preserve"> 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 contida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registros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documentos,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produzidos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acumulados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seus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órgãos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entidades,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recolhidos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arquivos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públicos;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III</w:t>
      </w:r>
      <w:r w:rsidRPr="00CB09E4">
        <w:rPr>
          <w:rFonts w:ascii="Arial" w:eastAsia="Arial" w:hAnsi="Arial" w:cs="Arial"/>
          <w:b/>
          <w:color w:val="000000"/>
        </w:rPr>
        <w:t xml:space="preserve"> 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 produzida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custodiada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pessoa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física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entidade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privada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decorrente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qualquer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vínculo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seus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órgãos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entidades,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mesmo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esse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vínculo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já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tenha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cessado;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IV</w:t>
      </w:r>
      <w:r w:rsidRPr="00CB09E4">
        <w:rPr>
          <w:rFonts w:ascii="Arial" w:eastAsia="Arial" w:hAnsi="Arial" w:cs="Arial"/>
          <w:b/>
          <w:color w:val="000000"/>
        </w:rPr>
        <w:t xml:space="preserve"> 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 primária,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íntegra,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autêntica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atualizada;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V</w:t>
      </w:r>
      <w:r w:rsidRPr="00CB09E4">
        <w:rPr>
          <w:rFonts w:ascii="Arial" w:eastAsia="Arial" w:hAnsi="Arial" w:cs="Arial"/>
          <w:b/>
          <w:color w:val="000000"/>
        </w:rPr>
        <w:t xml:space="preserve"> 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sobre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atividades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exercidas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pelos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órgãos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entidades,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inclusive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relativas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política,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organização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serviços;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VI</w:t>
      </w:r>
      <w:r w:rsidRPr="00CB09E4">
        <w:rPr>
          <w:rFonts w:ascii="Arial" w:eastAsia="Arial" w:hAnsi="Arial" w:cs="Arial"/>
          <w:b/>
          <w:color w:val="000000"/>
        </w:rPr>
        <w:t xml:space="preserve"> 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pertinente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administração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patrimônio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público,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utilização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recursos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públicos,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licitações,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contratos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administrativos;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VII</w:t>
      </w:r>
      <w:r w:rsidRPr="00CB09E4">
        <w:rPr>
          <w:rFonts w:ascii="Arial" w:eastAsia="Arial" w:hAnsi="Arial" w:cs="Arial"/>
          <w:b/>
          <w:color w:val="000000"/>
        </w:rPr>
        <w:t xml:space="preserve"> 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relativa: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a)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implementação,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acompanhamento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resultados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programas,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projetos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órgãos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entidades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públicas,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bem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metas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indicadores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propostos;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b)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resultado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inspeções,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auditorias,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prestações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tomadas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contas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realizadas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pelos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órgãos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controle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interno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externo,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incluindo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prestações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contas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relativas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exercícios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anteriores.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Art. 5</w:t>
      </w:r>
      <w:r w:rsidRPr="00CB09E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> 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à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trata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esta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Lei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abrange: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eastAsia="Arial" w:hAnsi="Arial" w:cs="Arial"/>
          <w:b/>
          <w:color w:val="000000"/>
        </w:rPr>
        <w:t>I 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 hipóteses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legais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sigilo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segredo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justiça;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II –</w:t>
      </w:r>
      <w:r w:rsidRPr="005D430D">
        <w:rPr>
          <w:rFonts w:ascii="Arial" w:hAnsi="Arial" w:cs="Arial"/>
          <w:color w:val="000000"/>
        </w:rPr>
        <w:t xml:space="preserve"> as sindicâncias investigatórias enquanto em andamento, assim classificadas pela autoridade instauradora competente como envolvendo situações de caráter sigiloso;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III –</w:t>
      </w:r>
      <w:r w:rsidRPr="005D430D">
        <w:rPr>
          <w:rFonts w:ascii="Arial" w:hAnsi="Arial" w:cs="Arial"/>
          <w:color w:val="000000"/>
        </w:rPr>
        <w:t xml:space="preserve"> as hipóteses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segredo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industrial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decorrentes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exploração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direta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atividade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econômica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pelo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Poder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Público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pessoa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física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entidade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privada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tenha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qualquer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espécie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vínculo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ele;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lastRenderedPageBreak/>
        <w:t>IV –</w:t>
      </w:r>
      <w:r w:rsidRPr="005D430D">
        <w:rPr>
          <w:rFonts w:ascii="Arial" w:hAnsi="Arial" w:cs="Arial"/>
          <w:color w:val="000000"/>
        </w:rPr>
        <w:t xml:space="preserve"> as negociações prévias e a celebração de protocolos de intenções entre o Poder Público e particulares, relativos à instalação de empreendimentos industriais, comerciais e de prestação de serviços no território municipal, de proporções econômicas e sociais e significativas para a realidade local, até a definição dos benefícios a serem concedidos no âmbito de programa de desenvolvimento econômico e a edição de lei autorizativa de instalação do empreendimento com a concessão dos incentivos públicos;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V –</w:t>
      </w:r>
      <w:r w:rsidRPr="005D430D">
        <w:rPr>
          <w:rFonts w:ascii="Arial" w:hAnsi="Arial" w:cs="Arial"/>
          <w:color w:val="000000"/>
        </w:rPr>
        <w:t xml:space="preserve"> as plantas e memoriais descritivos de instituições financeiras que trabalhem com o gerenciamento, a guarda ou o transporte de moeda corrente ou títulos de crédito, ou que mantenham, em suas dependências, cofres, bem como informações sobre os seus sistemas de segurança;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VI –</w:t>
      </w:r>
      <w:r w:rsidRPr="005D430D">
        <w:rPr>
          <w:rFonts w:ascii="Arial" w:hAnsi="Arial" w:cs="Arial"/>
          <w:color w:val="000000"/>
        </w:rPr>
        <w:t xml:space="preserve"> senhas de acesso, certificados digitais, chaves criptográficas e dados relacionados à segurança dos sistemas de informática dos órgãos públicos, inclusive a relação nominal dos servidores que detém acesso aos procedimentos e ferramentas de segurança de tecnologia da informação.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Parágrafo</w:t>
      </w:r>
      <w:r w:rsidRPr="00CB09E4">
        <w:rPr>
          <w:rFonts w:ascii="Arial" w:eastAsia="Arial" w:hAnsi="Arial" w:cs="Arial"/>
          <w:b/>
          <w:color w:val="000000"/>
        </w:rPr>
        <w:t xml:space="preserve"> </w:t>
      </w:r>
      <w:r w:rsidRPr="00CB09E4">
        <w:rPr>
          <w:rFonts w:ascii="Arial" w:hAnsi="Arial" w:cs="Arial"/>
          <w:b/>
          <w:color w:val="000000"/>
        </w:rPr>
        <w:t>único.</w:t>
      </w:r>
      <w:r w:rsidRPr="005D430D">
        <w:rPr>
          <w:rFonts w:ascii="Arial" w:hAnsi="Arial" w:cs="Arial"/>
          <w:color w:val="000000"/>
        </w:rPr>
        <w:t> 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documentos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versem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sobre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condutas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impliquem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violação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direitos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humanos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praticada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agentes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públicos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mando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autoridades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públicas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poderão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objetos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restrição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Art. 6</w:t>
      </w:r>
      <w:r w:rsidRPr="00CB09E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 xml:space="preserve"> É criado, no âmbito do Poder Executivo Municipal, o Serviço de Informação ao Cidadão – SIC,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vinculado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Secretaria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Municipal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Administração</w:t>
      </w:r>
      <w:r w:rsidRPr="005D430D">
        <w:rPr>
          <w:rFonts w:ascii="Arial" w:hAnsi="Arial" w:cs="Arial"/>
          <w:color w:val="000000"/>
        </w:rPr>
        <w:t>, que visa ao atendimento dos pedidos de acesso à informação pública, não excluindo a obrigatoriedade dos órgãos públicos realizarem a publicidade oficial dos atos de sua competência, de forma rotineira e independentemente de qualquer requerimento, para que surtam seus efeitos jurídicos e legais, em atendimento à legislação específica.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Parágrafo único</w:t>
      </w:r>
      <w:r w:rsidRPr="005D430D">
        <w:rPr>
          <w:rFonts w:ascii="Arial" w:hAnsi="Arial" w:cs="Arial"/>
          <w:color w:val="000000"/>
        </w:rPr>
        <w:t>. Os órgãos da administração indireta do Município deverão regulamentar a presente lei nos seus respectivos âmbitos de atuação, de modo a instrumentalizar os serviços necessários para garantir o seu cumprimento.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CB09E4">
        <w:rPr>
          <w:rFonts w:ascii="Arial" w:hAnsi="Arial" w:cs="Arial"/>
          <w:b/>
          <w:color w:val="000000"/>
        </w:rPr>
        <w:t>Art. 7</w:t>
      </w:r>
      <w:r w:rsidRPr="00CB09E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> A Câmara de Vereadores do Município deverá organizar e regulamentar os seus serviços por meio de norma própria, de acordo com a sua estrutura administrativa.</w:t>
      </w: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aps/>
          <w:color w:val="000000"/>
        </w:rPr>
      </w:pPr>
      <w:r w:rsidRPr="005D430D">
        <w:rPr>
          <w:rFonts w:ascii="Arial" w:hAnsi="Arial" w:cs="Arial"/>
          <w:b/>
          <w:bCs/>
          <w:caps/>
        </w:rPr>
        <w:lastRenderedPageBreak/>
        <w:t>Capítulo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IIi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aps/>
          <w:color w:val="000000"/>
        </w:rPr>
      </w:pPr>
      <w:r w:rsidRPr="005D430D">
        <w:rPr>
          <w:rFonts w:ascii="Arial" w:hAnsi="Arial" w:cs="Arial"/>
          <w:b/>
          <w:bCs/>
          <w:caps/>
          <w:color w:val="000000"/>
        </w:rPr>
        <w:t>Do</w:t>
      </w:r>
      <w:r w:rsidRPr="005D430D">
        <w:rPr>
          <w:rFonts w:ascii="Arial" w:eastAsia="Arial" w:hAnsi="Arial" w:cs="Arial"/>
          <w:b/>
          <w:bCs/>
          <w:caps/>
          <w:color w:val="000000"/>
        </w:rPr>
        <w:t xml:space="preserve"> </w:t>
      </w:r>
      <w:r w:rsidRPr="005D430D">
        <w:rPr>
          <w:rFonts w:ascii="Arial" w:hAnsi="Arial" w:cs="Arial"/>
          <w:b/>
          <w:bCs/>
          <w:caps/>
          <w:color w:val="000000"/>
        </w:rPr>
        <w:t>Procedimento</w:t>
      </w:r>
      <w:r w:rsidRPr="005D430D">
        <w:rPr>
          <w:rFonts w:ascii="Arial" w:eastAsia="Arial" w:hAnsi="Arial" w:cs="Arial"/>
          <w:b/>
          <w:bCs/>
          <w:caps/>
          <w:color w:val="000000"/>
        </w:rPr>
        <w:t xml:space="preserve"> </w:t>
      </w:r>
      <w:r w:rsidRPr="005D430D">
        <w:rPr>
          <w:rFonts w:ascii="Arial" w:hAnsi="Arial" w:cs="Arial"/>
          <w:b/>
          <w:bCs/>
          <w:caps/>
          <w:color w:val="000000"/>
        </w:rPr>
        <w:t>de</w:t>
      </w:r>
      <w:r w:rsidRPr="005D430D">
        <w:rPr>
          <w:rFonts w:ascii="Arial" w:eastAsia="Arial" w:hAnsi="Arial" w:cs="Arial"/>
          <w:b/>
          <w:bCs/>
          <w:caps/>
          <w:color w:val="000000"/>
        </w:rPr>
        <w:t xml:space="preserve"> </w:t>
      </w:r>
      <w:r w:rsidRPr="005D430D">
        <w:rPr>
          <w:rFonts w:ascii="Arial" w:hAnsi="Arial" w:cs="Arial"/>
          <w:b/>
          <w:bCs/>
          <w:caps/>
          <w:color w:val="000000"/>
        </w:rPr>
        <w:t>Acesso</w:t>
      </w:r>
      <w:r w:rsidRPr="005D430D">
        <w:rPr>
          <w:rFonts w:ascii="Arial" w:eastAsia="Arial" w:hAnsi="Arial" w:cs="Arial"/>
          <w:b/>
          <w:bCs/>
          <w:caps/>
          <w:color w:val="000000"/>
        </w:rPr>
        <w:t xml:space="preserve"> </w:t>
      </w:r>
      <w:r w:rsidRPr="005D430D">
        <w:rPr>
          <w:rFonts w:ascii="Arial" w:hAnsi="Arial" w:cs="Arial"/>
          <w:b/>
          <w:bCs/>
          <w:caps/>
          <w:color w:val="000000"/>
        </w:rPr>
        <w:t>à</w:t>
      </w:r>
      <w:r w:rsidRPr="005D430D">
        <w:rPr>
          <w:rFonts w:ascii="Arial" w:eastAsia="Arial" w:hAnsi="Arial" w:cs="Arial"/>
          <w:b/>
          <w:bCs/>
          <w:caps/>
          <w:color w:val="000000"/>
        </w:rPr>
        <w:t xml:space="preserve"> </w:t>
      </w:r>
      <w:r w:rsidRPr="005D430D">
        <w:rPr>
          <w:rFonts w:ascii="Arial" w:hAnsi="Arial" w:cs="Arial"/>
          <w:b/>
          <w:bCs/>
          <w:caps/>
          <w:color w:val="000000"/>
        </w:rPr>
        <w:t>Informação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5D430D">
        <w:rPr>
          <w:rFonts w:ascii="Arial" w:eastAsia="Arial" w:hAnsi="Arial" w:cs="Arial"/>
          <w:b/>
          <w:bCs/>
          <w:color w:val="000000"/>
        </w:rPr>
        <w:t xml:space="preserve">Seção </w:t>
      </w:r>
      <w:r w:rsidRPr="005D430D">
        <w:rPr>
          <w:rFonts w:ascii="Arial" w:hAnsi="Arial" w:cs="Arial"/>
          <w:b/>
          <w:bCs/>
          <w:color w:val="000000"/>
        </w:rPr>
        <w:t>I</w:t>
      </w: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5D430D">
        <w:rPr>
          <w:rFonts w:ascii="Arial" w:eastAsia="Arial" w:hAnsi="Arial" w:cs="Arial"/>
          <w:b/>
          <w:bCs/>
          <w:color w:val="000000"/>
        </w:rPr>
        <w:t xml:space="preserve">Do </w:t>
      </w:r>
      <w:r w:rsidRPr="005D430D">
        <w:rPr>
          <w:rFonts w:ascii="Arial" w:hAnsi="Arial" w:cs="Arial"/>
          <w:b/>
          <w:bCs/>
          <w:color w:val="000000"/>
        </w:rPr>
        <w:t>Pedido</w:t>
      </w:r>
      <w:r w:rsidRPr="005D430D">
        <w:rPr>
          <w:rFonts w:ascii="Arial" w:eastAsia="Arial" w:hAnsi="Arial" w:cs="Arial"/>
          <w:b/>
          <w:bCs/>
          <w:color w:val="000000"/>
        </w:rPr>
        <w:t xml:space="preserve"> </w:t>
      </w:r>
      <w:r w:rsidRPr="005D430D">
        <w:rPr>
          <w:rFonts w:ascii="Arial" w:hAnsi="Arial" w:cs="Arial"/>
          <w:b/>
          <w:bCs/>
          <w:color w:val="000000"/>
        </w:rPr>
        <w:t>de</w:t>
      </w:r>
      <w:r w:rsidRPr="005D430D">
        <w:rPr>
          <w:rFonts w:ascii="Arial" w:eastAsia="Arial" w:hAnsi="Arial" w:cs="Arial"/>
          <w:b/>
          <w:bCs/>
          <w:color w:val="000000"/>
        </w:rPr>
        <w:t xml:space="preserve"> </w:t>
      </w:r>
      <w:r w:rsidRPr="005D430D">
        <w:rPr>
          <w:rFonts w:ascii="Arial" w:hAnsi="Arial" w:cs="Arial"/>
          <w:b/>
          <w:bCs/>
          <w:color w:val="000000"/>
        </w:rPr>
        <w:t>Acesso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Art. 8</w:t>
      </w:r>
      <w:r w:rsidRPr="00CB09E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 xml:space="preserve"> Qualquer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interessado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legitimidade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apresentar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pedido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órgãos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entidades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públicas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municipais,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qualquer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legítimo,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devendo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pedido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conter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identificação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especificação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requerida,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vedada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exigência: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I</w:t>
      </w:r>
      <w:r w:rsidRPr="00CB09E4">
        <w:rPr>
          <w:rFonts w:ascii="Arial" w:eastAsia="Arial" w:hAnsi="Arial" w:cs="Arial"/>
          <w:b/>
          <w:color w:val="000000"/>
        </w:rPr>
        <w:t xml:space="preserve"> –</w:t>
      </w:r>
      <w:r w:rsidRPr="005D430D">
        <w:rPr>
          <w:rFonts w:ascii="Arial" w:eastAsia="Arial" w:hAnsi="Arial" w:cs="Arial"/>
          <w:color w:val="000000"/>
        </w:rPr>
        <w:t xml:space="preserve"> de </w:t>
      </w:r>
      <w:r w:rsidRPr="005D430D">
        <w:rPr>
          <w:rFonts w:ascii="Arial" w:hAnsi="Arial" w:cs="Arial"/>
          <w:color w:val="000000"/>
        </w:rPr>
        <w:t>dados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possam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inviabilizar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solicitação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acesso;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e,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II</w:t>
      </w:r>
      <w:r w:rsidRPr="00CB09E4">
        <w:rPr>
          <w:rFonts w:ascii="Arial" w:eastAsia="Arial" w:hAnsi="Arial" w:cs="Arial"/>
          <w:b/>
          <w:color w:val="000000"/>
        </w:rPr>
        <w:t xml:space="preserve"> –</w:t>
      </w:r>
      <w:r w:rsidRPr="005D430D">
        <w:rPr>
          <w:rFonts w:ascii="Arial" w:eastAsia="Arial" w:hAnsi="Arial" w:cs="Arial"/>
          <w:color w:val="000000"/>
        </w:rPr>
        <w:t xml:space="preserve"> de </w:t>
      </w:r>
      <w:r w:rsidRPr="005D430D">
        <w:rPr>
          <w:rFonts w:ascii="Arial" w:hAnsi="Arial" w:cs="Arial"/>
          <w:color w:val="000000"/>
        </w:rPr>
        <w:t>motivos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e/ou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justificativas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determinantes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solicitação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interesse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público.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Art. 9</w:t>
      </w:r>
      <w:r w:rsidRPr="00CB09E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> O pedido de acesso será protocolado junto ao Protocolo Geral do Município, autuado e numerado em expediente próprio, cabendo à Comissão do Serviço de Informação ao Cidadão – SIC deliberar sobre as providências necessárias para o seu processamento.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Parágrafo único</w:t>
      </w:r>
      <w:r w:rsidRPr="005D430D">
        <w:rPr>
          <w:rFonts w:ascii="Arial" w:hAnsi="Arial" w:cs="Arial"/>
          <w:color w:val="000000"/>
        </w:rPr>
        <w:t>. Compete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Chefe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Poder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Executivo,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mediante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decreto,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definir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meios</w:t>
      </w:r>
      <w:r w:rsidRPr="005D430D">
        <w:rPr>
          <w:rFonts w:ascii="Arial" w:eastAsia="Arial" w:hAnsi="Arial" w:cs="Arial"/>
          <w:color w:val="000000"/>
        </w:rPr>
        <w:t xml:space="preserve"> oficiais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encaminhamento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pedidos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bem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respectivos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endereços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contatos,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devendo,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obrigatoriamente,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disponibilizar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pelo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menos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uma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alternativa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eletrônica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sítio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oficial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Município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internet.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Art. 10.</w:t>
      </w:r>
      <w:r w:rsidRPr="005D430D">
        <w:rPr>
          <w:rFonts w:ascii="Arial" w:hAnsi="Arial" w:cs="Arial"/>
          <w:color w:val="000000"/>
        </w:rPr>
        <w:t> 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Serviço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Cidadão</w:t>
      </w:r>
      <w:r w:rsidRPr="005D430D">
        <w:rPr>
          <w:rFonts w:ascii="Arial" w:eastAsia="Arial" w:hAnsi="Arial" w:cs="Arial"/>
          <w:color w:val="000000"/>
        </w:rPr>
        <w:t xml:space="preserve"> – </w:t>
      </w:r>
      <w:r w:rsidRPr="005D430D">
        <w:rPr>
          <w:rFonts w:ascii="Arial" w:hAnsi="Arial" w:cs="Arial"/>
          <w:color w:val="000000"/>
        </w:rPr>
        <w:t>SIC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deverá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conceder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imediato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disponível.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§ 1</w:t>
      </w:r>
      <w:r w:rsidRPr="00CB09E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 xml:space="preserve"> 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possível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concessão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imediato,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forma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i/>
          <w:iCs/>
          <w:color w:val="000000"/>
        </w:rPr>
        <w:t>caput</w:t>
      </w:r>
      <w:r w:rsidRPr="005D430D">
        <w:rPr>
          <w:rFonts w:ascii="Arial" w:eastAsia="Arial" w:hAnsi="Arial" w:cs="Arial"/>
          <w:i/>
          <w:iCs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deste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artigo,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SIC,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prazo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superior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20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(vinte)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dias,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deverá: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I</w:t>
      </w:r>
      <w:r w:rsidRPr="00CB09E4">
        <w:rPr>
          <w:rFonts w:ascii="Arial" w:eastAsia="Arial" w:hAnsi="Arial" w:cs="Arial"/>
          <w:b/>
          <w:color w:val="000000"/>
        </w:rPr>
        <w:t xml:space="preserve"> </w:t>
      </w:r>
      <w:r w:rsidRPr="00CB09E4">
        <w:rPr>
          <w:rFonts w:ascii="Arial" w:hAnsi="Arial" w:cs="Arial"/>
          <w:b/>
          <w:color w:val="000000"/>
        </w:rPr>
        <w:t>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comunicar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data,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local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modo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realizar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consulta,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efetuar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reprodução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obter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certidão;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II</w:t>
      </w:r>
      <w:r w:rsidRPr="00CB09E4">
        <w:rPr>
          <w:rFonts w:ascii="Arial" w:eastAsia="Arial" w:hAnsi="Arial" w:cs="Arial"/>
          <w:b/>
          <w:color w:val="000000"/>
        </w:rPr>
        <w:t xml:space="preserve"> </w:t>
      </w:r>
      <w:r w:rsidRPr="00CB09E4">
        <w:rPr>
          <w:rFonts w:ascii="Arial" w:hAnsi="Arial" w:cs="Arial"/>
          <w:b/>
          <w:color w:val="000000"/>
        </w:rPr>
        <w:t>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indicar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razões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fato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direito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recusa,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total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parcial,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pretendido;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ou,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CB09E4">
        <w:rPr>
          <w:rFonts w:ascii="Arial" w:hAnsi="Arial" w:cs="Arial"/>
          <w:b/>
          <w:color w:val="000000"/>
        </w:rPr>
        <w:t>III</w:t>
      </w:r>
      <w:r w:rsidRPr="00CB09E4">
        <w:rPr>
          <w:rFonts w:ascii="Arial" w:eastAsia="Arial" w:hAnsi="Arial" w:cs="Arial"/>
          <w:b/>
          <w:color w:val="000000"/>
        </w:rPr>
        <w:t xml:space="preserve"> </w:t>
      </w:r>
      <w:r w:rsidRPr="00CB09E4">
        <w:rPr>
          <w:rFonts w:ascii="Arial" w:hAnsi="Arial" w:cs="Arial"/>
          <w:b/>
          <w:color w:val="000000"/>
        </w:rPr>
        <w:t>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comunicar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possui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indicando,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conhecimento,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órgão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entidade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detém,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ainda,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remetendo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requerimento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esse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órgão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entidade,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cientificando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interessado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remessa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pedido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B10F1">
        <w:rPr>
          <w:rFonts w:ascii="Arial" w:hAnsi="Arial" w:cs="Arial"/>
          <w:b/>
          <w:color w:val="000000"/>
        </w:rPr>
        <w:lastRenderedPageBreak/>
        <w:t>§ 2</w:t>
      </w:r>
      <w:r w:rsidRPr="003B10F1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> 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prazo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referido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§ 1</w:t>
      </w:r>
      <w:r w:rsidRPr="005D430D">
        <w:rPr>
          <w:rFonts w:ascii="Arial" w:hAnsi="Arial" w:cs="Arial"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 xml:space="preserve"> poderá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prorrogado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mais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10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(dez)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dias,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mediante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justificativa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expressa,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cientificado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requerente.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B10F1">
        <w:rPr>
          <w:rFonts w:ascii="Arial" w:hAnsi="Arial" w:cs="Arial"/>
          <w:b/>
          <w:color w:val="000000"/>
        </w:rPr>
        <w:t>§ 3</w:t>
      </w:r>
      <w:r w:rsidRPr="003B10F1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> Sem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prejuízo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segurança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proteção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cumprimento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legislação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aplicável,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Serviço de Informação ao Cidadão – SIC </w:t>
      </w:r>
      <w:r w:rsidRPr="005D430D">
        <w:rPr>
          <w:rFonts w:ascii="Arial" w:hAnsi="Arial" w:cs="Arial"/>
          <w:color w:val="000000"/>
        </w:rPr>
        <w:t>poderá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oferecer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meios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próprio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possa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pesquisar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necessitar.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B10F1">
        <w:rPr>
          <w:rFonts w:ascii="Arial" w:hAnsi="Arial" w:cs="Arial"/>
          <w:b/>
          <w:color w:val="000000"/>
        </w:rPr>
        <w:t>§ 4</w:t>
      </w:r>
      <w:r w:rsidRPr="003B10F1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 xml:space="preserve"> Quando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autorizado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tratar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total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parcialmente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sigilosa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termos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art. 23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seguintes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Lei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Federal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</w:t>
      </w:r>
      <w:r w:rsidRPr="005D430D">
        <w:rPr>
          <w:rFonts w:ascii="Arial" w:hAnsi="Arial" w:cs="Arial"/>
          <w:color w:val="000000"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> 12.527/2011,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deverá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sobre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possibilidade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recurso,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prazos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condições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interposição,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devendo,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ainda,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ser-lhe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indicada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autoridade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competente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apreciação.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3B10F1">
        <w:rPr>
          <w:rFonts w:ascii="Arial" w:hAnsi="Arial" w:cs="Arial"/>
          <w:b/>
          <w:color w:val="000000"/>
        </w:rPr>
        <w:t>§ 5</w:t>
      </w:r>
      <w:r w:rsidRPr="003B10F1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 xml:space="preserve"> 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armazenada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formato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digital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fornecida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nesse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formato,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caso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haja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anuência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requerente.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3B10F1">
        <w:rPr>
          <w:rFonts w:ascii="Arial" w:hAnsi="Arial" w:cs="Arial"/>
          <w:b/>
          <w:color w:val="000000"/>
        </w:rPr>
        <w:t>§ 6</w:t>
      </w:r>
      <w:r w:rsidRPr="003B10F1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> Caso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solicitada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esteja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disponível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público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formato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impresso,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eletrônico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qualquer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outro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universal,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requerente,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escrito,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lugar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forma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pela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poderá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consultar,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obter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reproduzir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referida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procedimento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esse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desonerará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SIC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obrigação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fornecimento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direto,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salvo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declarar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dispor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meios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realizar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si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mesmo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tais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procedimentos.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3B10F1">
        <w:rPr>
          <w:rFonts w:ascii="Arial" w:hAnsi="Arial" w:cs="Arial"/>
          <w:b/>
        </w:rPr>
        <w:t>Art. 11.</w:t>
      </w:r>
      <w:r w:rsidRPr="005D430D">
        <w:rPr>
          <w:rFonts w:ascii="Arial" w:hAnsi="Arial" w:cs="Arial"/>
        </w:rPr>
        <w:t> 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Serviço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Informação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Cidadão</w:t>
      </w:r>
      <w:r w:rsidRPr="005D430D">
        <w:rPr>
          <w:rFonts w:ascii="Arial" w:eastAsia="Arial" w:hAnsi="Arial" w:cs="Arial"/>
        </w:rPr>
        <w:t xml:space="preserve"> – </w:t>
      </w:r>
      <w:r w:rsidRPr="005D430D">
        <w:rPr>
          <w:rFonts w:ascii="Arial" w:hAnsi="Arial" w:cs="Arial"/>
        </w:rPr>
        <w:t>SIC,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abrangendo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busca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fornecimento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informação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requerida,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é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gratuito,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salvo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nas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hipóteses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reprodução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documentos,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situação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que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será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cobrado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requerente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valor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necessário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ressarcimento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custo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serviços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materiais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utilizados, conforme definido em regulamento próprio.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3B10F1">
        <w:rPr>
          <w:rFonts w:ascii="Arial" w:hAnsi="Arial" w:cs="Arial"/>
          <w:b/>
        </w:rPr>
        <w:t>Parágrafo</w:t>
      </w:r>
      <w:r w:rsidRPr="003B10F1">
        <w:rPr>
          <w:rFonts w:ascii="Arial" w:eastAsia="Arial" w:hAnsi="Arial" w:cs="Arial"/>
          <w:b/>
        </w:rPr>
        <w:t xml:space="preserve"> </w:t>
      </w:r>
      <w:r w:rsidRPr="003B10F1">
        <w:rPr>
          <w:rFonts w:ascii="Arial" w:hAnsi="Arial" w:cs="Arial"/>
          <w:b/>
        </w:rPr>
        <w:t>único</w:t>
      </w:r>
      <w:r w:rsidRPr="005D430D">
        <w:rPr>
          <w:rFonts w:ascii="Arial" w:hAnsi="Arial" w:cs="Arial"/>
        </w:rPr>
        <w:t>.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Estará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isento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ressarcir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custos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previstos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  <w:i/>
          <w:iCs/>
        </w:rPr>
        <w:t>caput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requerente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cuja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situação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econômica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lhe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permita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fazê-lo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prejuízo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sustento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próprio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ou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família,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declarada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termos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Lei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Federal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</w:t>
      </w:r>
      <w:r w:rsidRPr="005D430D">
        <w:rPr>
          <w:rFonts w:ascii="Arial" w:hAnsi="Arial" w:cs="Arial"/>
          <w:u w:val="single"/>
          <w:vertAlign w:val="superscript"/>
        </w:rPr>
        <w:t>o</w:t>
      </w:r>
      <w:r w:rsidRPr="005D430D">
        <w:rPr>
          <w:rFonts w:ascii="Arial" w:hAnsi="Arial" w:cs="Arial"/>
        </w:rPr>
        <w:t> 7.115/1983.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</w:rPr>
        <w:t>Art. 12</w:t>
      </w:r>
      <w:r w:rsidRPr="005D430D">
        <w:rPr>
          <w:rFonts w:ascii="Arial" w:hAnsi="Arial" w:cs="Arial"/>
        </w:rPr>
        <w:t>. </w:t>
      </w:r>
      <w:r w:rsidRPr="005D430D">
        <w:rPr>
          <w:rFonts w:ascii="Arial" w:hAnsi="Arial" w:cs="Arial"/>
          <w:color w:val="000000"/>
        </w:rPr>
        <w:t>Quando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tratar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a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contida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documento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cuja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manipulação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possa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prejudicar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integridade,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deverá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oferecida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consulta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cópia,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certificação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esta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confere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original.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t>Parágrafo</w:t>
      </w:r>
      <w:r w:rsidRPr="00556BA4">
        <w:rPr>
          <w:rFonts w:ascii="Arial" w:eastAsia="Arial" w:hAnsi="Arial" w:cs="Arial"/>
          <w:b/>
          <w:color w:val="000000"/>
        </w:rPr>
        <w:t xml:space="preserve"> </w:t>
      </w:r>
      <w:r w:rsidRPr="00556BA4">
        <w:rPr>
          <w:rFonts w:ascii="Arial" w:hAnsi="Arial" w:cs="Arial"/>
          <w:b/>
          <w:color w:val="000000"/>
        </w:rPr>
        <w:t>único</w:t>
      </w:r>
      <w:r w:rsidRPr="005D430D">
        <w:rPr>
          <w:rFonts w:ascii="Arial" w:hAnsi="Arial" w:cs="Arial"/>
          <w:color w:val="000000"/>
        </w:rPr>
        <w:t>.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impossibilidade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obtenção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cópias,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poderá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solicitar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expensas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sob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supervisão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servidor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público,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reprodução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seja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feita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outro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ponha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risco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conservação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documento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original.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lastRenderedPageBreak/>
        <w:t>Art. 13</w:t>
      </w:r>
      <w:r w:rsidRPr="005D430D">
        <w:rPr>
          <w:rFonts w:ascii="Arial" w:hAnsi="Arial" w:cs="Arial"/>
          <w:color w:val="000000"/>
        </w:rPr>
        <w:t>. 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caso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indeferimento,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parcial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total,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é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assegurado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direito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obter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inteiro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teor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decisão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prolatada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pelo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Serviço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Cidadão</w:t>
      </w:r>
      <w:r w:rsidRPr="005D430D">
        <w:rPr>
          <w:rFonts w:ascii="Arial" w:eastAsia="Arial" w:hAnsi="Arial" w:cs="Arial"/>
          <w:color w:val="000000"/>
        </w:rPr>
        <w:t xml:space="preserve"> – </w:t>
      </w:r>
      <w:r w:rsidRPr="005D430D">
        <w:rPr>
          <w:rFonts w:ascii="Arial" w:hAnsi="Arial" w:cs="Arial"/>
          <w:color w:val="000000"/>
        </w:rPr>
        <w:t>SIC.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t>§ 1</w:t>
      </w:r>
      <w:r w:rsidRPr="00556BA4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 xml:space="preserve"> Quando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autorizado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integral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ela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parcialmente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sigilosa,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é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assegurado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sigilosa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certidão,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extrato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cópia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ocultação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sob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sigilo.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t>§ 2</w:t>
      </w:r>
      <w:r w:rsidRPr="00556BA4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> 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direito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documentos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neles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contidas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utilizados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fundamento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tomada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decisão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administrativo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assegurado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edição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decisório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respectivo.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t>§ 3</w:t>
      </w:r>
      <w:r w:rsidRPr="00556BA4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> 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negativa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objeto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pedido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formulado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órgãos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entidades</w:t>
      </w:r>
      <w:r w:rsidRPr="005D430D">
        <w:rPr>
          <w:rFonts w:ascii="Arial" w:eastAsia="Arial" w:hAnsi="Arial" w:cs="Arial"/>
          <w:color w:val="000000"/>
        </w:rPr>
        <w:t xml:space="preserve"> públicas municipais</w:t>
      </w:r>
      <w:r w:rsidRPr="005D430D">
        <w:rPr>
          <w:rFonts w:ascii="Arial" w:hAnsi="Arial" w:cs="Arial"/>
          <w:color w:val="000000"/>
        </w:rPr>
        <w:t>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quando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fundamentada,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sujeitará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responsável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medidas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disciplinares,</w:t>
      </w:r>
      <w:r w:rsidRPr="005D430D">
        <w:rPr>
          <w:rFonts w:ascii="Arial" w:eastAsia="Arial" w:hAnsi="Arial" w:cs="Arial"/>
          <w:color w:val="000000"/>
        </w:rPr>
        <w:t xml:space="preserve"> nos termos da legislação aplicável.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t>§</w:t>
      </w:r>
      <w:r w:rsidRPr="00556BA4">
        <w:rPr>
          <w:rFonts w:ascii="Arial" w:eastAsia="Arial" w:hAnsi="Arial" w:cs="Arial"/>
          <w:b/>
          <w:color w:val="000000"/>
        </w:rPr>
        <w:t> 4</w:t>
      </w:r>
      <w:r w:rsidRPr="00556BA4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Quando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negativa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tiver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fundamento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extravio,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poderá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interessado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requerer</w:t>
      </w:r>
      <w:r w:rsidRPr="005D430D">
        <w:rPr>
          <w:rFonts w:ascii="Arial" w:eastAsia="Arial" w:hAnsi="Arial" w:cs="Arial"/>
          <w:color w:val="000000"/>
        </w:rPr>
        <w:t xml:space="preserve"> à autoridade competente, por intermédio do Serviço de Informação ao Cidadão – SIC, </w:t>
      </w:r>
      <w:r w:rsidRPr="005D430D">
        <w:rPr>
          <w:rFonts w:ascii="Arial" w:hAnsi="Arial" w:cs="Arial"/>
          <w:color w:val="000000"/>
        </w:rPr>
        <w:t>a instauração de expediente administrativo apropriado para apurar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desaparecimento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respectiva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documentação,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hipótese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responsável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pela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guarda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extraviada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deverá,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prazo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10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(dez)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dias,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justificar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fato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indicar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provas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comprovem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alegação.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5D430D">
        <w:rPr>
          <w:rFonts w:ascii="Arial" w:eastAsia="Arial" w:hAnsi="Arial" w:cs="Arial"/>
          <w:b/>
          <w:bCs/>
          <w:color w:val="000000"/>
        </w:rPr>
        <w:t xml:space="preserve">Seção </w:t>
      </w:r>
      <w:r w:rsidRPr="005D430D">
        <w:rPr>
          <w:rFonts w:ascii="Arial" w:hAnsi="Arial" w:cs="Arial"/>
          <w:b/>
          <w:bCs/>
          <w:color w:val="000000"/>
        </w:rPr>
        <w:t>II</w:t>
      </w: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5D430D">
        <w:rPr>
          <w:rFonts w:ascii="Arial" w:eastAsia="Arial" w:hAnsi="Arial" w:cs="Arial"/>
          <w:b/>
          <w:bCs/>
          <w:color w:val="000000"/>
        </w:rPr>
        <w:t xml:space="preserve">Dos </w:t>
      </w:r>
      <w:r w:rsidRPr="005D430D">
        <w:rPr>
          <w:rFonts w:ascii="Arial" w:hAnsi="Arial" w:cs="Arial"/>
          <w:b/>
          <w:bCs/>
          <w:color w:val="000000"/>
        </w:rPr>
        <w:t>Recursos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b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t>Art. 14.</w:t>
      </w:r>
      <w:r w:rsidRPr="005D430D">
        <w:rPr>
          <w:rFonts w:ascii="Arial" w:hAnsi="Arial" w:cs="Arial"/>
          <w:color w:val="000000"/>
        </w:rPr>
        <w:t> No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caso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indeferimento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parcial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total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razões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negativa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interessado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poderá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interpor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recurso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contra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decisão,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prazo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10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(dez)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contar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ciência.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t>§ 1</w:t>
      </w:r>
      <w:r w:rsidRPr="00556BA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 xml:space="preserve"> 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recurso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dirigido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Secretário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Municipal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Administração</w:t>
      </w:r>
      <w:r w:rsidRPr="005D430D">
        <w:rPr>
          <w:rFonts w:ascii="Arial" w:hAnsi="Arial" w:cs="Arial"/>
          <w:color w:val="000000"/>
        </w:rPr>
        <w:t>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intermédio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Serviço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Cidadão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-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SIC,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poderá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reconsiderar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decisão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prazo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5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(cinco)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nesse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mesmo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prazo,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fazê-lo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subir,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devidamente</w:t>
      </w:r>
      <w:r w:rsidRPr="005D430D">
        <w:rPr>
          <w:rFonts w:ascii="Arial" w:eastAsia="Arial" w:hAnsi="Arial" w:cs="Arial"/>
          <w:color w:val="000000"/>
        </w:rPr>
        <w:t xml:space="preserve"> </w:t>
      </w:r>
      <w:proofErr w:type="spellStart"/>
      <w:r w:rsidRPr="005D430D">
        <w:rPr>
          <w:rFonts w:ascii="Arial" w:hAnsi="Arial" w:cs="Arial"/>
          <w:color w:val="000000"/>
        </w:rPr>
        <w:t>informado</w:t>
      </w:r>
      <w:proofErr w:type="spellEnd"/>
      <w:r w:rsidRPr="005D430D">
        <w:rPr>
          <w:rFonts w:ascii="Arial" w:hAnsi="Arial" w:cs="Arial"/>
          <w:color w:val="000000"/>
        </w:rPr>
        <w:t>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t>§ 2</w:t>
      </w:r>
      <w:r w:rsidRPr="00556BA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 xml:space="preserve"> 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Secretário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Municipal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Administração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deverá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proferir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decisão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prazo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5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(cinco)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contados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recebimento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recurso,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sob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pena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responsabilidade.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lastRenderedPageBreak/>
        <w:t>Art. 15.</w:t>
      </w:r>
      <w:r w:rsidRPr="005D430D">
        <w:rPr>
          <w:rFonts w:ascii="Arial" w:hAnsi="Arial" w:cs="Arial"/>
          <w:color w:val="000000"/>
        </w:rPr>
        <w:t> Indeferido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pelo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Secretário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Municipal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Administração</w:t>
      </w:r>
      <w:r w:rsidRPr="005D430D">
        <w:rPr>
          <w:rFonts w:ascii="Arial" w:hAnsi="Arial" w:cs="Arial"/>
          <w:color w:val="000000"/>
        </w:rPr>
        <w:t>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forma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art. 14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desta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Lei,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poderá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recorrer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Prefeito,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deliberará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prazo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5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(cinco)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se: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t>I</w:t>
      </w:r>
      <w:r w:rsidRPr="00556BA4">
        <w:rPr>
          <w:rFonts w:ascii="Arial" w:eastAsia="Arial" w:hAnsi="Arial" w:cs="Arial"/>
          <w:b/>
          <w:color w:val="000000"/>
        </w:rPr>
        <w:t xml:space="preserve"> </w:t>
      </w:r>
      <w:r w:rsidRPr="00556BA4">
        <w:rPr>
          <w:rFonts w:ascii="Arial" w:hAnsi="Arial" w:cs="Arial"/>
          <w:b/>
          <w:color w:val="000000"/>
        </w:rPr>
        <w:t>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classificada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sigilosa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negado;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t>II</w:t>
      </w:r>
      <w:r w:rsidRPr="00556BA4">
        <w:rPr>
          <w:rFonts w:ascii="Arial" w:eastAsia="Arial" w:hAnsi="Arial" w:cs="Arial"/>
          <w:b/>
          <w:color w:val="000000"/>
        </w:rPr>
        <w:t xml:space="preserve"> </w:t>
      </w:r>
      <w:r w:rsidRPr="00556BA4">
        <w:rPr>
          <w:rFonts w:ascii="Arial" w:hAnsi="Arial" w:cs="Arial"/>
          <w:b/>
          <w:color w:val="000000"/>
        </w:rPr>
        <w:t>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decisão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negativa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total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parcialmente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classificada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sigilosa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indicar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autoridade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classificadora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hierarquicamente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superior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possa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dirigido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pedido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desclassificação;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e,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t>III –</w:t>
      </w:r>
      <w:r w:rsidRPr="005D430D">
        <w:rPr>
          <w:rFonts w:ascii="Arial" w:hAnsi="Arial" w:cs="Arial"/>
          <w:color w:val="000000"/>
        </w:rPr>
        <w:t xml:space="preserve"> estiverem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descumpridos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prazos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outros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procedimentos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previstos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nesta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Lei. 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56BA4">
        <w:rPr>
          <w:rFonts w:ascii="Arial" w:hAnsi="Arial" w:cs="Arial"/>
          <w:b/>
          <w:color w:val="000000"/>
        </w:rPr>
        <w:t>§ 1</w:t>
      </w:r>
      <w:r w:rsidRPr="00556BA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 xml:space="preserve"> Verificada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procedência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razões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recurso,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Prefeito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determinará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Serviço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Cidadão</w:t>
      </w:r>
      <w:r w:rsidRPr="005D430D">
        <w:rPr>
          <w:rFonts w:ascii="Arial" w:eastAsia="Arial" w:hAnsi="Arial" w:cs="Arial"/>
          <w:color w:val="000000"/>
        </w:rPr>
        <w:t xml:space="preserve"> – </w:t>
      </w:r>
      <w:r w:rsidRPr="005D430D">
        <w:rPr>
          <w:rFonts w:ascii="Arial" w:hAnsi="Arial" w:cs="Arial"/>
          <w:color w:val="000000"/>
        </w:rPr>
        <w:t>SIC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adote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providências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necessárias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cumprimento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disposto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nesta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Lei.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556BA4">
        <w:rPr>
          <w:rFonts w:ascii="Arial" w:hAnsi="Arial" w:cs="Arial"/>
          <w:b/>
          <w:color w:val="000000"/>
        </w:rPr>
        <w:t>§ 2</w:t>
      </w:r>
      <w:r w:rsidRPr="00556BA4">
        <w:rPr>
          <w:rFonts w:ascii="Arial" w:hAnsi="Arial" w:cs="Arial"/>
          <w:b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> Negado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pelo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Prefeito,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cópia</w:t>
      </w:r>
      <w:r w:rsidRPr="005D430D">
        <w:rPr>
          <w:rFonts w:ascii="Arial" w:eastAsia="Arial" w:hAnsi="Arial" w:cs="Arial"/>
          <w:color w:val="000000"/>
        </w:rPr>
        <w:t xml:space="preserve"> do expediente será </w:t>
      </w:r>
      <w:r w:rsidRPr="005D430D">
        <w:rPr>
          <w:rFonts w:ascii="Arial" w:hAnsi="Arial" w:cs="Arial"/>
          <w:color w:val="000000"/>
        </w:rPr>
        <w:t>encaminhada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Sistema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Controle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Interno,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acompanhamento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fiscalização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regularidade.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5D430D">
        <w:rPr>
          <w:rFonts w:ascii="Arial" w:eastAsia="Arial" w:hAnsi="Arial" w:cs="Arial"/>
          <w:b/>
          <w:bCs/>
        </w:rPr>
        <w:t xml:space="preserve">CAPÍTULO </w:t>
      </w:r>
      <w:r w:rsidRPr="005D430D">
        <w:rPr>
          <w:rFonts w:ascii="Arial" w:hAnsi="Arial" w:cs="Arial"/>
          <w:b/>
          <w:bCs/>
        </w:rPr>
        <w:t>IV</w:t>
      </w: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5D430D">
        <w:rPr>
          <w:rFonts w:ascii="Arial" w:hAnsi="Arial" w:cs="Arial"/>
          <w:b/>
          <w:bCs/>
          <w:caps/>
        </w:rPr>
        <w:t>Da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Composição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da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comissão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de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Serviço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de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Informação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ao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Cidadão</w:t>
      </w:r>
      <w:r w:rsidRPr="005D430D">
        <w:rPr>
          <w:rFonts w:ascii="Arial" w:eastAsia="Arial" w:hAnsi="Arial" w:cs="Arial"/>
          <w:b/>
          <w:bCs/>
          <w:caps/>
        </w:rPr>
        <w:t xml:space="preserve"> – </w:t>
      </w:r>
      <w:r w:rsidRPr="005D430D">
        <w:rPr>
          <w:rFonts w:ascii="Arial" w:hAnsi="Arial" w:cs="Arial"/>
          <w:b/>
          <w:bCs/>
          <w:caps/>
        </w:rPr>
        <w:t>SIC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b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556BA4">
        <w:rPr>
          <w:rFonts w:ascii="Arial" w:hAnsi="Arial" w:cs="Arial"/>
          <w:b/>
        </w:rPr>
        <w:t>Art.16</w:t>
      </w:r>
      <w:r w:rsidRPr="005D430D">
        <w:rPr>
          <w:rFonts w:ascii="Arial" w:hAnsi="Arial" w:cs="Arial"/>
        </w:rPr>
        <w:t>.  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Serviço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Informação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Cidadão</w:t>
      </w:r>
      <w:r w:rsidRPr="005D430D">
        <w:rPr>
          <w:rFonts w:ascii="Arial" w:eastAsia="Arial" w:hAnsi="Arial" w:cs="Arial"/>
        </w:rPr>
        <w:t xml:space="preserve"> – </w:t>
      </w:r>
      <w:r w:rsidRPr="005D430D">
        <w:rPr>
          <w:rFonts w:ascii="Arial" w:hAnsi="Arial" w:cs="Arial"/>
        </w:rPr>
        <w:t>SIC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será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constituído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por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uma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equipe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mínimo,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3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(três)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membros e, no máximo</w:t>
      </w:r>
      <w:r>
        <w:rPr>
          <w:rFonts w:ascii="Arial" w:hAnsi="Arial" w:cs="Arial"/>
        </w:rPr>
        <w:t xml:space="preserve"> 5 membros</w:t>
      </w:r>
      <w:r w:rsidRPr="005D430D">
        <w:rPr>
          <w:rFonts w:ascii="Arial" w:hAnsi="Arial" w:cs="Arial"/>
        </w:rPr>
        <w:t>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serem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designados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pelo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Prefeito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Municipal,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sendo,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mínimo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2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(dois)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detentores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cargo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provimento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efetivo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estáveis.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BF7CDF">
        <w:rPr>
          <w:rFonts w:ascii="Arial" w:hAnsi="Arial" w:cs="Arial"/>
          <w:b/>
        </w:rPr>
        <w:t>§ 1</w:t>
      </w:r>
      <w:r w:rsidRPr="00BF7CDF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5D430D">
        <w:rPr>
          <w:rFonts w:ascii="Arial" w:eastAsia="Arial" w:hAnsi="Arial" w:cs="Arial"/>
        </w:rPr>
        <w:t> </w:t>
      </w:r>
      <w:r w:rsidRPr="005D430D">
        <w:rPr>
          <w:rFonts w:ascii="Arial" w:hAnsi="Arial" w:cs="Arial"/>
        </w:rPr>
        <w:t>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servidores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que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vierem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designados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forma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deste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artigo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deverão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submetidos,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forma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regular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permanente,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treinamentos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avaliações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desempenho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atividades,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objetivo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manter-se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condição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indispensável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para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sua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permanência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exercício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função,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bem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como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para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garantir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eficiência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</w:t>
      </w:r>
      <w:r w:rsidRPr="005D430D">
        <w:rPr>
          <w:rFonts w:ascii="Arial" w:eastAsia="Arial" w:hAnsi="Arial" w:cs="Arial"/>
        </w:rPr>
        <w:t xml:space="preserve"> Serviço de Informação ao Cidadão – SIC</w:t>
      </w:r>
      <w:r w:rsidRPr="005D430D">
        <w:rPr>
          <w:rFonts w:ascii="Arial" w:hAnsi="Arial" w:cs="Arial"/>
        </w:rPr>
        <w:t>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BF7CDF">
        <w:rPr>
          <w:rFonts w:ascii="Arial" w:hAnsi="Arial" w:cs="Arial"/>
          <w:b/>
        </w:rPr>
        <w:t>§ 2</w:t>
      </w:r>
      <w:r w:rsidRPr="00BF7CDF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servidores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designados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para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atuarem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no</w:t>
      </w:r>
      <w:r w:rsidRPr="005D430D">
        <w:rPr>
          <w:rFonts w:ascii="Arial" w:eastAsia="Arial" w:hAnsi="Arial" w:cs="Arial"/>
        </w:rPr>
        <w:t xml:space="preserve"> Serviço de Informação ao Cidadão – SIC </w:t>
      </w:r>
      <w:r w:rsidRPr="005D430D">
        <w:rPr>
          <w:rFonts w:ascii="Arial" w:hAnsi="Arial" w:cs="Arial"/>
        </w:rPr>
        <w:t>deverão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desempenhar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zelo,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integridade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eficiência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funções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deste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serviço,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prejuízo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cumprimento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atribuições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próprias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cargo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origem.</w:t>
      </w: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eastAsia="Arial" w:hAnsi="Arial" w:cs="Arial"/>
        </w:rPr>
      </w:pPr>
      <w:r w:rsidRPr="00BF7CDF">
        <w:rPr>
          <w:rFonts w:ascii="Arial" w:hAnsi="Arial" w:cs="Arial"/>
          <w:b/>
        </w:rPr>
        <w:lastRenderedPageBreak/>
        <w:t>§ 3</w:t>
      </w:r>
      <w:r w:rsidRPr="00BF7CDF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5D430D">
        <w:rPr>
          <w:rFonts w:ascii="Arial" w:hAnsi="Arial" w:cs="Arial"/>
        </w:rPr>
        <w:t xml:space="preserve"> </w:t>
      </w:r>
      <w:r w:rsidRPr="005D430D">
        <w:rPr>
          <w:rFonts w:ascii="Arial" w:eastAsia="Arial" w:hAnsi="Arial" w:cs="Arial"/>
        </w:rPr>
        <w:t> A função dos servidores que integrarem a comissão do Serviço de Informação ao Cidadão – SIC compreende a responsabilidade pela autuação, instrução, acompanhamento e diligências relativas aos expedientes de pedidos de acesso a informação, a disponibilização de informações públicas, a deliberação sobre os pedidos de acesso em primeira instância, o recebimento, processamento e o encaminhamento à autoridade superior dos recursos interpostos das suas decisões, a articulação com outros órgãos administrativos para fins de instrução dos expedientes sob a sua responsabilidade e todas as demais tarefas administrativas relativas aos pedidos de acesso a informação formulados para os órgãos e entidades do Município, aí incluída a responsabilidade pela alimentação de programas informatizados de acompanhamento dos expedientes e a execução de tarefas auxiliares junto ao arquivo público.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BF7CDF">
        <w:rPr>
          <w:rFonts w:ascii="Arial" w:eastAsia="Arial" w:hAnsi="Arial" w:cs="Arial"/>
          <w:b/>
        </w:rPr>
        <w:t>§ 4</w:t>
      </w:r>
      <w:r w:rsidRPr="00BF7CDF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BF7CDF">
        <w:rPr>
          <w:rFonts w:ascii="Arial" w:hAnsi="Arial" w:cs="Arial"/>
        </w:rPr>
        <w:t> </w:t>
      </w:r>
      <w:r w:rsidRPr="005D430D">
        <w:rPr>
          <w:rFonts w:ascii="Arial" w:hAnsi="Arial" w:cs="Arial"/>
        </w:rPr>
        <w:t>Compete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integrantes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equipe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Serviço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Informação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Cidadão</w:t>
      </w:r>
      <w:r w:rsidRPr="005D430D">
        <w:rPr>
          <w:rFonts w:ascii="Arial" w:eastAsia="Arial" w:hAnsi="Arial" w:cs="Arial"/>
        </w:rPr>
        <w:t xml:space="preserve"> – </w:t>
      </w:r>
      <w:r w:rsidRPr="005D430D">
        <w:rPr>
          <w:rFonts w:ascii="Arial" w:hAnsi="Arial" w:cs="Arial"/>
        </w:rPr>
        <w:t>SIC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dever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notificar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Secretário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Municipal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Administração</w:t>
      </w:r>
      <w:r w:rsidRPr="005D430D">
        <w:rPr>
          <w:rFonts w:ascii="Arial" w:hAnsi="Arial" w:cs="Arial"/>
        </w:rPr>
        <w:t>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Controle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Interno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Procuradoria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Jurídica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acerca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casos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inobservância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diretrizes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estabelecidas</w:t>
      </w:r>
      <w:r w:rsidRPr="005D430D">
        <w:rPr>
          <w:rFonts w:ascii="Arial" w:eastAsia="Arial" w:hAnsi="Arial" w:cs="Arial"/>
        </w:rPr>
        <w:t xml:space="preserve"> nesta Lei.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eastAsia="Arial" w:hAnsi="Arial" w:cs="Arial"/>
        </w:rPr>
      </w:pPr>
      <w:r w:rsidRPr="00BF7CDF">
        <w:rPr>
          <w:rFonts w:ascii="Arial" w:hAnsi="Arial" w:cs="Arial"/>
          <w:b/>
        </w:rPr>
        <w:t>Art. 17</w:t>
      </w:r>
      <w:r w:rsidRPr="005D430D">
        <w:rPr>
          <w:rFonts w:ascii="Arial" w:hAnsi="Arial" w:cs="Arial"/>
        </w:rPr>
        <w:t>.  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membros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C</w:t>
      </w:r>
      <w:r w:rsidRPr="005D430D">
        <w:rPr>
          <w:rFonts w:ascii="Arial" w:hAnsi="Arial" w:cs="Arial"/>
        </w:rPr>
        <w:t>omissão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Serviço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Informação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Cidadão</w:t>
      </w:r>
      <w:r w:rsidRPr="005D430D">
        <w:rPr>
          <w:rFonts w:ascii="Arial" w:eastAsia="Arial" w:hAnsi="Arial" w:cs="Arial"/>
        </w:rPr>
        <w:t xml:space="preserve"> – </w:t>
      </w:r>
      <w:r w:rsidRPr="005D430D">
        <w:rPr>
          <w:rFonts w:ascii="Arial" w:hAnsi="Arial" w:cs="Arial"/>
        </w:rPr>
        <w:t>SIC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deverão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eleger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seu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Presidente,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cujo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mandato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será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desempenhado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pelo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período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definido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pela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própria</w:t>
      </w:r>
      <w:r w:rsidRPr="005D430D">
        <w:rPr>
          <w:rFonts w:ascii="Arial" w:eastAsia="Arial" w:hAnsi="Arial" w:cs="Arial"/>
        </w:rPr>
        <w:t xml:space="preserve"> c</w:t>
      </w:r>
      <w:r w:rsidRPr="005D430D">
        <w:rPr>
          <w:rFonts w:ascii="Arial" w:hAnsi="Arial" w:cs="Arial"/>
        </w:rPr>
        <w:t>omissão,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cujo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limite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máximo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é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investidura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função.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5D430D">
        <w:rPr>
          <w:rFonts w:ascii="Arial" w:eastAsia="Arial" w:hAnsi="Arial" w:cs="Arial"/>
        </w:rPr>
        <w:t>Parágrafo único. </w:t>
      </w:r>
      <w:r w:rsidRPr="005D430D">
        <w:rPr>
          <w:rFonts w:ascii="Arial" w:hAnsi="Arial" w:cs="Arial"/>
        </w:rPr>
        <w:t>Compete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Presidente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Comissão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Serviço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Informação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Cidadão</w:t>
      </w:r>
      <w:r w:rsidRPr="005D430D">
        <w:rPr>
          <w:rFonts w:ascii="Arial" w:eastAsia="Arial" w:hAnsi="Arial" w:cs="Arial"/>
        </w:rPr>
        <w:t xml:space="preserve"> – </w:t>
      </w:r>
      <w:r w:rsidRPr="005D430D">
        <w:rPr>
          <w:rFonts w:ascii="Arial" w:hAnsi="Arial" w:cs="Arial"/>
        </w:rPr>
        <w:t>SIC: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I</w:t>
      </w:r>
      <w:r w:rsidRPr="00BF7CDF">
        <w:rPr>
          <w:rFonts w:ascii="Arial" w:eastAsia="Arial" w:hAnsi="Arial" w:cs="Arial"/>
          <w:b/>
          <w:color w:val="000000"/>
        </w:rPr>
        <w:t xml:space="preserve"> </w:t>
      </w:r>
      <w:r w:rsidRPr="00BF7CDF">
        <w:rPr>
          <w:rFonts w:ascii="Arial" w:hAnsi="Arial" w:cs="Arial"/>
          <w:b/>
          <w:color w:val="000000"/>
        </w:rPr>
        <w:t>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assegurar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cumprimento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normas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relativas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acesso</w:t>
      </w:r>
      <w:r w:rsidRPr="005D430D">
        <w:rPr>
          <w:rFonts w:ascii="Arial" w:eastAsia="Arial" w:hAnsi="Arial" w:cs="Arial"/>
          <w:color w:val="000000"/>
        </w:rPr>
        <w:t xml:space="preserve"> à </w:t>
      </w:r>
      <w:r w:rsidRPr="005D430D">
        <w:rPr>
          <w:rFonts w:ascii="Arial" w:hAnsi="Arial" w:cs="Arial"/>
          <w:color w:val="000000"/>
        </w:rPr>
        <w:t>informação,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forma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eficiente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adequada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objetivos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desta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Lei;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II</w:t>
      </w:r>
      <w:r w:rsidRPr="00BF7CDF">
        <w:rPr>
          <w:rFonts w:ascii="Arial" w:eastAsia="Arial" w:hAnsi="Arial" w:cs="Arial"/>
          <w:b/>
          <w:color w:val="000000"/>
        </w:rPr>
        <w:t xml:space="preserve"> </w:t>
      </w:r>
      <w:r w:rsidRPr="00BF7CDF">
        <w:rPr>
          <w:rFonts w:ascii="Arial" w:hAnsi="Arial" w:cs="Arial"/>
          <w:b/>
          <w:color w:val="000000"/>
        </w:rPr>
        <w:t>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monitorar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implementação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disposto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nesta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Lei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apresentar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relatórios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periódicos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sobre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seu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cumprimento;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III</w:t>
      </w:r>
      <w:r w:rsidRPr="00BF7CDF">
        <w:rPr>
          <w:rFonts w:ascii="Arial" w:eastAsia="Arial" w:hAnsi="Arial" w:cs="Arial"/>
          <w:b/>
          <w:color w:val="000000"/>
        </w:rPr>
        <w:t xml:space="preserve"> </w:t>
      </w:r>
      <w:r w:rsidRPr="00BF7CDF">
        <w:rPr>
          <w:rFonts w:ascii="Arial" w:hAnsi="Arial" w:cs="Arial"/>
          <w:b/>
          <w:color w:val="000000"/>
        </w:rPr>
        <w:t>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recomendar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medidas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indispensáveis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à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implementação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aperfeiçoamento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normas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procedimentos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necessários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correto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cumprimento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disposto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nesta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Lei;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BF7CDF">
        <w:rPr>
          <w:rFonts w:ascii="Arial" w:hAnsi="Arial" w:cs="Arial"/>
          <w:b/>
          <w:color w:val="000000"/>
        </w:rPr>
        <w:t>IV</w:t>
      </w:r>
      <w:r w:rsidRPr="00BF7CDF">
        <w:rPr>
          <w:rFonts w:ascii="Arial" w:eastAsia="Arial" w:hAnsi="Arial" w:cs="Arial"/>
          <w:b/>
          <w:color w:val="000000"/>
        </w:rPr>
        <w:t xml:space="preserve"> </w:t>
      </w:r>
      <w:r w:rsidRPr="00BF7CDF">
        <w:rPr>
          <w:rFonts w:ascii="Arial" w:hAnsi="Arial" w:cs="Arial"/>
          <w:b/>
          <w:color w:val="000000"/>
        </w:rPr>
        <w:t>–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orientar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respectivas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unidades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órgãos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administrativos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refere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cumprimento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disposto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nesta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Lei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seus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regulamentos.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</w:pPr>
      <w:r w:rsidRPr="00BF7CDF">
        <w:rPr>
          <w:rFonts w:ascii="Arial" w:hAnsi="Arial" w:cs="Arial"/>
          <w:b/>
        </w:rPr>
        <w:t>Art. 1</w:t>
      </w:r>
      <w:r>
        <w:rPr>
          <w:rFonts w:ascii="Arial" w:hAnsi="Arial" w:cs="Arial"/>
          <w:b/>
        </w:rPr>
        <w:t>8</w:t>
      </w:r>
      <w:r w:rsidRPr="00BF7CDF">
        <w:rPr>
          <w:rFonts w:ascii="Arial" w:hAnsi="Arial" w:cs="Arial"/>
          <w:b/>
        </w:rPr>
        <w:t>.</w:t>
      </w:r>
      <w:r w:rsidRPr="005D430D">
        <w:rPr>
          <w:rFonts w:ascii="Arial" w:hAnsi="Arial" w:cs="Arial"/>
        </w:rPr>
        <w:t> 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membros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da</w:t>
      </w:r>
      <w:r w:rsidRPr="005D430D">
        <w:rPr>
          <w:rFonts w:ascii="Arial" w:eastAsia="Arial" w:hAnsi="Arial" w:cs="Arial"/>
        </w:rPr>
        <w:t xml:space="preserve"> C</w:t>
      </w:r>
      <w:r w:rsidRPr="005D430D">
        <w:rPr>
          <w:rFonts w:ascii="Arial" w:hAnsi="Arial" w:cs="Arial"/>
        </w:rPr>
        <w:t>omissão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Serviço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Informação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Cidadão</w:t>
      </w:r>
      <w:r w:rsidRPr="005D430D">
        <w:rPr>
          <w:rFonts w:ascii="Arial" w:eastAsia="Arial" w:hAnsi="Arial" w:cs="Arial"/>
        </w:rPr>
        <w:t xml:space="preserve"> – </w:t>
      </w:r>
      <w:r w:rsidRPr="005D430D">
        <w:rPr>
          <w:rFonts w:ascii="Arial" w:hAnsi="Arial" w:cs="Arial"/>
        </w:rPr>
        <w:t>SIC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responderão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solidariamente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por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todos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atos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praticados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pela</w:t>
      </w:r>
      <w:r w:rsidRPr="005D430D">
        <w:rPr>
          <w:rFonts w:ascii="Arial" w:eastAsia="Arial" w:hAnsi="Arial" w:cs="Arial"/>
        </w:rPr>
        <w:t xml:space="preserve"> C</w:t>
      </w:r>
      <w:r w:rsidRPr="005D430D">
        <w:rPr>
          <w:rFonts w:ascii="Arial" w:hAnsi="Arial" w:cs="Arial"/>
        </w:rPr>
        <w:t>omissão,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salvo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posição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individual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divergente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estiver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devidamente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fundamentada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registrada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ata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lavrada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na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reunião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em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que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tiver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sido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tomada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a</w:t>
      </w:r>
      <w:r w:rsidRPr="005D430D">
        <w:rPr>
          <w:rFonts w:ascii="Arial" w:eastAsia="Arial" w:hAnsi="Arial" w:cs="Arial"/>
        </w:rPr>
        <w:t xml:space="preserve"> </w:t>
      </w:r>
      <w:r w:rsidRPr="005D430D">
        <w:rPr>
          <w:rFonts w:ascii="Arial" w:hAnsi="Arial" w:cs="Arial"/>
        </w:rPr>
        <w:t>decisão.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5D430D">
        <w:rPr>
          <w:rFonts w:ascii="Arial" w:eastAsia="Arial" w:hAnsi="Arial" w:cs="Arial"/>
          <w:b/>
          <w:bCs/>
        </w:rPr>
        <w:t xml:space="preserve">CAPÍTULO </w:t>
      </w:r>
      <w:r w:rsidRPr="005D430D">
        <w:rPr>
          <w:rFonts w:ascii="Arial" w:hAnsi="Arial" w:cs="Arial"/>
          <w:b/>
          <w:bCs/>
        </w:rPr>
        <w:t>V</w:t>
      </w: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eastAsia="Arial" w:hAnsi="Arial" w:cs="Arial"/>
          <w:b/>
          <w:bCs/>
          <w:caps/>
        </w:rPr>
      </w:pPr>
      <w:r w:rsidRPr="005D430D">
        <w:rPr>
          <w:rFonts w:ascii="Arial" w:hAnsi="Arial" w:cs="Arial"/>
          <w:b/>
          <w:bCs/>
          <w:caps/>
        </w:rPr>
        <w:t>DaS</w:t>
      </w:r>
      <w:r w:rsidRPr="005D430D">
        <w:rPr>
          <w:rFonts w:ascii="Arial" w:eastAsia="Arial" w:hAnsi="Arial" w:cs="Arial"/>
          <w:b/>
          <w:bCs/>
          <w:caps/>
        </w:rPr>
        <w:t xml:space="preserve"> RESPONSABILIDADES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b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Art. </w:t>
      </w:r>
      <w:r>
        <w:rPr>
          <w:rFonts w:ascii="Arial" w:hAnsi="Arial" w:cs="Arial"/>
          <w:b/>
          <w:color w:val="000000"/>
        </w:rPr>
        <w:t>19</w:t>
      </w:r>
      <w:r w:rsidRPr="005D430D">
        <w:rPr>
          <w:rFonts w:ascii="Arial" w:hAnsi="Arial" w:cs="Arial"/>
          <w:color w:val="000000"/>
        </w:rPr>
        <w:t>. As condutas ilícitas que ensejarem responsabilidade ao agente público, na forma do art. 32 da Lei Federal n</w:t>
      </w:r>
      <w:r w:rsidRPr="005D430D">
        <w:rPr>
          <w:rFonts w:ascii="Arial" w:hAnsi="Arial" w:cs="Arial"/>
          <w:color w:val="000000"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> 12.527/2011, serão processadas em expediente administrativo próprio, com observância aos princípios do contraditório, da ampla defesa e do devido processo legal, e serão consideradas, para fins do disposto no Regime Jurídico Único dos Servidores</w:t>
      </w:r>
      <w:r>
        <w:rPr>
          <w:rFonts w:ascii="Arial" w:hAnsi="Arial" w:cs="Arial"/>
          <w:color w:val="000000"/>
        </w:rPr>
        <w:t xml:space="preserve"> municipais</w:t>
      </w:r>
      <w:r w:rsidRPr="005D430D">
        <w:rPr>
          <w:rFonts w:ascii="Arial" w:hAnsi="Arial" w:cs="Arial"/>
          <w:color w:val="000000"/>
        </w:rPr>
        <w:t>, que deverão ser apenadas segundo os critérios nela estabelecidos.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Art. 2</w:t>
      </w:r>
      <w:r>
        <w:rPr>
          <w:rFonts w:ascii="Arial" w:hAnsi="Arial" w:cs="Arial"/>
          <w:b/>
          <w:color w:val="000000"/>
        </w:rPr>
        <w:t>0</w:t>
      </w:r>
      <w:r w:rsidRPr="005D430D">
        <w:rPr>
          <w:rFonts w:ascii="Arial" w:hAnsi="Arial" w:cs="Arial"/>
          <w:color w:val="000000"/>
        </w:rPr>
        <w:t>.  A pessoa física ou entidade privada que detiver informações em virtude de vínculo de qualquer natureza com o Poder Público e deixar de observar o disposto nesta Lei estará sujeita às seguintes sanções: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I –</w:t>
      </w:r>
      <w:r w:rsidRPr="005D430D">
        <w:rPr>
          <w:rFonts w:ascii="Arial" w:hAnsi="Arial" w:cs="Arial"/>
          <w:color w:val="000000"/>
        </w:rPr>
        <w:t xml:space="preserve"> advertência;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II –</w:t>
      </w:r>
      <w:r w:rsidRPr="005D430D">
        <w:rPr>
          <w:rFonts w:ascii="Arial" w:hAnsi="Arial" w:cs="Arial"/>
          <w:color w:val="000000"/>
        </w:rPr>
        <w:t xml:space="preserve"> multa;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III –</w:t>
      </w:r>
      <w:r w:rsidRPr="005D430D">
        <w:rPr>
          <w:rFonts w:ascii="Arial" w:hAnsi="Arial" w:cs="Arial"/>
          <w:color w:val="000000"/>
        </w:rPr>
        <w:t xml:space="preserve"> rescisão do vínculo com o poder público;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IV –</w:t>
      </w:r>
      <w:r w:rsidRPr="005D430D">
        <w:rPr>
          <w:rFonts w:ascii="Arial" w:hAnsi="Arial" w:cs="Arial"/>
          <w:color w:val="000000"/>
        </w:rPr>
        <w:t xml:space="preserve"> suspensão temporária de participar em licitação e impedimento de contratar com a administração pública por prazo não superior a 2 (dois) anos; e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V –</w:t>
      </w:r>
      <w:r w:rsidRPr="005D430D">
        <w:rPr>
          <w:rFonts w:ascii="Arial" w:hAnsi="Arial" w:cs="Arial"/>
          <w:color w:val="000000"/>
        </w:rPr>
        <w:t xml:space="preserve"> declaração de inidoneidade para licitar ou contratar com a administração pública, até que seja promovida a reabilitação perante a própria autoridade que aplicou a penalidade.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§ 1</w:t>
      </w:r>
      <w:proofErr w:type="gramStart"/>
      <w:r w:rsidRPr="00BF7CDF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 xml:space="preserve">  As</w:t>
      </w:r>
      <w:proofErr w:type="gramEnd"/>
      <w:r w:rsidRPr="005D430D">
        <w:rPr>
          <w:rFonts w:ascii="Arial" w:hAnsi="Arial" w:cs="Arial"/>
          <w:color w:val="000000"/>
        </w:rPr>
        <w:t xml:space="preserve"> sanções previstas nos incisos I, III e IV poderão ser aplicadas juntamente com a do inciso II, assegurado o direito de defesa do interessado, no respectivo processo, no prazo de 10 (dez) dias.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§ 2</w:t>
      </w:r>
      <w:proofErr w:type="gramStart"/>
      <w:r w:rsidRPr="00BF7CDF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 xml:space="preserve">  A</w:t>
      </w:r>
      <w:proofErr w:type="gramEnd"/>
      <w:r w:rsidRPr="005D430D">
        <w:rPr>
          <w:rFonts w:ascii="Arial" w:hAnsi="Arial" w:cs="Arial"/>
          <w:color w:val="000000"/>
        </w:rPr>
        <w:t xml:space="preserve"> aplicação da sanção prevista no inciso V é de competência exclusiva do Prefeito, facultada a defesa do interessado, no respectivo processo, no prazo de 10 (dez) dias da abertura de vista.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§ 3</w:t>
      </w:r>
      <w:proofErr w:type="gramStart"/>
      <w:r w:rsidRPr="00BF7CDF">
        <w:rPr>
          <w:rFonts w:ascii="Arial" w:hAnsi="Arial" w:cs="Arial"/>
          <w:b/>
          <w:color w:val="000000"/>
          <w:u w:val="single"/>
          <w:vertAlign w:val="superscript"/>
        </w:rPr>
        <w:t>o</w:t>
      </w:r>
      <w:r w:rsidRPr="005D430D">
        <w:rPr>
          <w:rFonts w:ascii="Arial" w:hAnsi="Arial" w:cs="Arial"/>
          <w:color w:val="000000"/>
        </w:rPr>
        <w:t>  A</w:t>
      </w:r>
      <w:proofErr w:type="gramEnd"/>
      <w:r w:rsidRPr="005D430D">
        <w:rPr>
          <w:rFonts w:ascii="Arial" w:hAnsi="Arial" w:cs="Arial"/>
          <w:color w:val="000000"/>
        </w:rPr>
        <w:t xml:space="preserve"> reabilitação referida no inciso V será autorizada somente quando o interessado efetivar o ressarcimento ao órgão ou entidade dos prejuízos resultantes e após decorrido o prazo da sanção aplicada com base no inciso IV.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Art. 2</w:t>
      </w:r>
      <w:r>
        <w:rPr>
          <w:rFonts w:ascii="Arial" w:hAnsi="Arial" w:cs="Arial"/>
          <w:b/>
          <w:color w:val="000000"/>
        </w:rPr>
        <w:t>1</w:t>
      </w:r>
      <w:r w:rsidRPr="005D430D">
        <w:rPr>
          <w:rFonts w:ascii="Arial" w:hAnsi="Arial" w:cs="Arial"/>
          <w:color w:val="000000"/>
        </w:rPr>
        <w:t xml:space="preserve">. Os órgãos e entidades públicas respondem diretamente pelos danos causados em decorrência da divulgação não autorizada ou utilização indevida de informações sigilosas ou informações pessoais, cabendo a apuração de </w:t>
      </w:r>
      <w:r w:rsidRPr="005D430D">
        <w:rPr>
          <w:rFonts w:ascii="Arial" w:hAnsi="Arial" w:cs="Arial"/>
          <w:color w:val="000000"/>
        </w:rPr>
        <w:lastRenderedPageBreak/>
        <w:t>responsabilidade funcional nos casos de dolo ou culpa, assegurado o respectivo direito de regresso.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BF7CDF">
        <w:rPr>
          <w:rFonts w:ascii="Arial" w:hAnsi="Arial" w:cs="Arial"/>
          <w:b/>
          <w:color w:val="000000"/>
        </w:rPr>
        <w:t>Parágrafo único</w:t>
      </w:r>
      <w:r w:rsidRPr="005D430D">
        <w:rPr>
          <w:rFonts w:ascii="Arial" w:hAnsi="Arial" w:cs="Arial"/>
          <w:color w:val="000000"/>
        </w:rPr>
        <w:t>. O disposto neste artigo aplica-se à pessoa física ou entidade privada que, em virtude de vínculo de qualquer natureza com órgãos ou entidades, tenha acesso a informação sigilosa ou pessoal e a submeta a tratamento indevido.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5D430D">
        <w:rPr>
          <w:rFonts w:ascii="Arial" w:eastAsia="Arial" w:hAnsi="Arial" w:cs="Arial"/>
          <w:b/>
          <w:bCs/>
        </w:rPr>
        <w:t xml:space="preserve">CAPÍTULO </w:t>
      </w:r>
      <w:r w:rsidRPr="005D430D">
        <w:rPr>
          <w:rFonts w:ascii="Arial" w:hAnsi="Arial" w:cs="Arial"/>
          <w:b/>
          <w:bCs/>
        </w:rPr>
        <w:t>VI</w:t>
      </w: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5D430D">
        <w:rPr>
          <w:rFonts w:ascii="Arial" w:hAnsi="Arial" w:cs="Arial"/>
          <w:b/>
          <w:bCs/>
          <w:caps/>
        </w:rPr>
        <w:t>DaS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DISPOSIÇÕES</w:t>
      </w:r>
      <w:r w:rsidRPr="005D430D">
        <w:rPr>
          <w:rFonts w:ascii="Arial" w:eastAsia="Arial" w:hAnsi="Arial" w:cs="Arial"/>
          <w:b/>
          <w:bCs/>
          <w:caps/>
        </w:rPr>
        <w:t xml:space="preserve"> </w:t>
      </w:r>
      <w:r w:rsidRPr="005D430D">
        <w:rPr>
          <w:rFonts w:ascii="Arial" w:hAnsi="Arial" w:cs="Arial"/>
          <w:b/>
          <w:bCs/>
          <w:caps/>
        </w:rPr>
        <w:t>GERAIS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jc w:val="center"/>
        <w:rPr>
          <w:b/>
        </w:rPr>
      </w:pP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Art. 2</w:t>
      </w:r>
      <w:r>
        <w:rPr>
          <w:rFonts w:ascii="Arial" w:hAnsi="Arial" w:cs="Arial"/>
          <w:b/>
          <w:color w:val="000000"/>
        </w:rPr>
        <w:t>2</w:t>
      </w:r>
      <w:r w:rsidRPr="00BF7CDF">
        <w:rPr>
          <w:rFonts w:ascii="Arial" w:hAnsi="Arial" w:cs="Arial"/>
          <w:b/>
          <w:color w:val="000000"/>
        </w:rPr>
        <w:t>.</w:t>
      </w:r>
      <w:r w:rsidRPr="005D430D">
        <w:rPr>
          <w:rFonts w:ascii="Arial" w:hAnsi="Arial" w:cs="Arial"/>
          <w:color w:val="000000"/>
        </w:rPr>
        <w:t> Todas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unidades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órgãos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administrativos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deverão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atender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zelo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presteza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solicitações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realizadas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pelo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Serviço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Cidadão</w:t>
      </w:r>
      <w:r w:rsidRPr="005D430D">
        <w:rPr>
          <w:rFonts w:ascii="Arial" w:eastAsia="Arial" w:hAnsi="Arial" w:cs="Arial"/>
          <w:color w:val="000000"/>
        </w:rPr>
        <w:t xml:space="preserve"> – </w:t>
      </w:r>
      <w:r w:rsidRPr="005D430D">
        <w:rPr>
          <w:rFonts w:ascii="Arial" w:hAnsi="Arial" w:cs="Arial"/>
          <w:color w:val="000000"/>
        </w:rPr>
        <w:t>SIC,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prazo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assinalado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pela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respectiva</w:t>
      </w:r>
      <w:r w:rsidRPr="005D430D">
        <w:rPr>
          <w:rFonts w:ascii="Arial" w:eastAsia="Arial" w:hAnsi="Arial" w:cs="Arial"/>
          <w:color w:val="000000"/>
        </w:rPr>
        <w:t xml:space="preserve"> C</w:t>
      </w:r>
      <w:r w:rsidRPr="005D430D">
        <w:rPr>
          <w:rFonts w:ascii="Arial" w:hAnsi="Arial" w:cs="Arial"/>
          <w:color w:val="000000"/>
        </w:rPr>
        <w:t>omissão,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devendo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justificar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formalmente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eventual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impossibilidade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disponibilizar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requeridas,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sob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pena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responsabilidade.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Parágrafo</w:t>
      </w:r>
      <w:r w:rsidRPr="00BF7CDF">
        <w:rPr>
          <w:rFonts w:ascii="Arial" w:eastAsia="Arial" w:hAnsi="Arial" w:cs="Arial"/>
          <w:b/>
          <w:color w:val="000000"/>
        </w:rPr>
        <w:t xml:space="preserve"> </w:t>
      </w:r>
      <w:r w:rsidRPr="00BF7CDF">
        <w:rPr>
          <w:rFonts w:ascii="Arial" w:hAnsi="Arial" w:cs="Arial"/>
          <w:b/>
          <w:color w:val="000000"/>
        </w:rPr>
        <w:t>único</w:t>
      </w:r>
      <w:r w:rsidRPr="005D430D">
        <w:rPr>
          <w:rFonts w:ascii="Arial" w:hAnsi="Arial" w:cs="Arial"/>
          <w:color w:val="000000"/>
        </w:rPr>
        <w:t>.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Serviço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Cidadão – SIC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Arquivo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Público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Municipal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deverão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trabalhar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regime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cooperação,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envidando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esforços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manutenção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sempre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atualizada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informações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registros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constantes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arquivos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gerais,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para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poderão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elaborar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planos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trabalho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conjunto,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definir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estratégias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organizacionais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realizar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treinamentos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capacitações.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Art. 2</w:t>
      </w:r>
      <w:r>
        <w:rPr>
          <w:rFonts w:ascii="Arial" w:hAnsi="Arial" w:cs="Arial"/>
          <w:b/>
          <w:color w:val="000000"/>
        </w:rPr>
        <w:t>3</w:t>
      </w:r>
      <w:r w:rsidRPr="00BF7CDF">
        <w:rPr>
          <w:rFonts w:ascii="Arial" w:hAnsi="Arial" w:cs="Arial"/>
          <w:b/>
          <w:color w:val="000000"/>
        </w:rPr>
        <w:t>.</w:t>
      </w:r>
      <w:r w:rsidRPr="005D430D">
        <w:rPr>
          <w:rFonts w:ascii="Arial" w:hAnsi="Arial" w:cs="Arial"/>
          <w:color w:val="000000"/>
        </w:rPr>
        <w:t xml:space="preserve"> 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adequações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administrativas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que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fizerem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necessárias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decorrência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aplicação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desta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Lei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efetivadas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meio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atos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administrativos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próprios.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Art. 2</w:t>
      </w:r>
      <w:r>
        <w:rPr>
          <w:rFonts w:ascii="Arial" w:hAnsi="Arial" w:cs="Arial"/>
          <w:b/>
          <w:color w:val="000000"/>
        </w:rPr>
        <w:t>4</w:t>
      </w:r>
      <w:r w:rsidRPr="00BF7CDF">
        <w:rPr>
          <w:rFonts w:ascii="Arial" w:hAnsi="Arial" w:cs="Arial"/>
          <w:b/>
          <w:color w:val="000000"/>
        </w:rPr>
        <w:t>.</w:t>
      </w:r>
      <w:r w:rsidRPr="005D430D">
        <w:rPr>
          <w:rFonts w:ascii="Arial" w:hAnsi="Arial" w:cs="Arial"/>
          <w:color w:val="000000"/>
        </w:rPr>
        <w:t xml:space="preserve">  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despesas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decorrentes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desta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Lei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serão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suportadas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pelas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dotações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orçamentárias</w:t>
      </w:r>
      <w:r>
        <w:rPr>
          <w:rFonts w:ascii="Arial" w:hAnsi="Arial" w:cs="Arial"/>
          <w:color w:val="000000"/>
        </w:rPr>
        <w:t xml:space="preserve"> próprias.</w:t>
      </w:r>
    </w:p>
    <w:p w:rsidR="00E165A7" w:rsidRPr="005D430D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Art. 2</w:t>
      </w:r>
      <w:r>
        <w:rPr>
          <w:rFonts w:ascii="Arial" w:hAnsi="Arial" w:cs="Arial"/>
          <w:b/>
          <w:color w:val="000000"/>
        </w:rPr>
        <w:t>5</w:t>
      </w:r>
      <w:r w:rsidRPr="00BF7CDF">
        <w:rPr>
          <w:rFonts w:ascii="Arial" w:hAnsi="Arial" w:cs="Arial"/>
          <w:b/>
          <w:color w:val="000000"/>
        </w:rPr>
        <w:t>.</w:t>
      </w:r>
      <w:r w:rsidRPr="005D430D">
        <w:rPr>
          <w:rFonts w:ascii="Arial" w:hAnsi="Arial" w:cs="Arial"/>
          <w:color w:val="000000"/>
        </w:rPr>
        <w:t> 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Poder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Executivo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poderá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regulamentar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disposto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nesta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Lei.</w:t>
      </w: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F7CDF">
        <w:rPr>
          <w:rFonts w:ascii="Arial" w:hAnsi="Arial" w:cs="Arial"/>
          <w:b/>
          <w:color w:val="000000"/>
        </w:rPr>
        <w:t>Art. 2</w:t>
      </w:r>
      <w:r>
        <w:rPr>
          <w:rFonts w:ascii="Arial" w:hAnsi="Arial" w:cs="Arial"/>
          <w:b/>
          <w:color w:val="000000"/>
        </w:rPr>
        <w:t>6</w:t>
      </w:r>
      <w:r w:rsidRPr="005D430D">
        <w:rPr>
          <w:rFonts w:ascii="Arial" w:hAnsi="Arial" w:cs="Arial"/>
          <w:color w:val="000000"/>
        </w:rPr>
        <w:t>. Esta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Lei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entra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em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vigor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na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data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de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sua</w:t>
      </w:r>
      <w:r w:rsidRPr="005D430D">
        <w:rPr>
          <w:rFonts w:ascii="Arial" w:eastAsia="Arial" w:hAnsi="Arial" w:cs="Arial"/>
          <w:color w:val="000000"/>
        </w:rPr>
        <w:t xml:space="preserve"> </w:t>
      </w:r>
      <w:r w:rsidRPr="005D430D">
        <w:rPr>
          <w:rFonts w:ascii="Arial" w:hAnsi="Arial" w:cs="Arial"/>
          <w:color w:val="000000"/>
        </w:rPr>
        <w:t>publicação.</w:t>
      </w: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E165A7" w:rsidRPr="00BF7CDF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BF7CDF">
        <w:rPr>
          <w:rFonts w:ascii="Arial" w:hAnsi="Arial" w:cs="Arial"/>
          <w:b/>
          <w:color w:val="000000"/>
        </w:rPr>
        <w:t>GABINETE DO PREFEITO MUNIC</w:t>
      </w:r>
      <w:r>
        <w:rPr>
          <w:rFonts w:ascii="Arial" w:hAnsi="Arial" w:cs="Arial"/>
          <w:b/>
          <w:color w:val="000000"/>
        </w:rPr>
        <w:t>IPAL DE SÃO JOSÉ DO HERVAL, EM 14</w:t>
      </w:r>
      <w:r w:rsidRPr="00BF7CDF">
        <w:rPr>
          <w:rFonts w:ascii="Arial" w:hAnsi="Arial" w:cs="Arial"/>
          <w:b/>
          <w:color w:val="000000"/>
        </w:rPr>
        <w:t xml:space="preserve"> DE JU</w:t>
      </w:r>
      <w:r>
        <w:rPr>
          <w:rFonts w:ascii="Arial" w:hAnsi="Arial" w:cs="Arial"/>
          <w:b/>
          <w:color w:val="000000"/>
        </w:rPr>
        <w:t>LHO</w:t>
      </w:r>
      <w:r w:rsidRPr="00BF7CDF">
        <w:rPr>
          <w:rFonts w:ascii="Arial" w:hAnsi="Arial" w:cs="Arial"/>
          <w:b/>
          <w:color w:val="000000"/>
        </w:rPr>
        <w:t xml:space="preserve"> DE 2020.</w:t>
      </w:r>
    </w:p>
    <w:p w:rsidR="00E165A7" w:rsidRPr="00BF7CDF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</w:p>
    <w:p w:rsidR="00E165A7" w:rsidRPr="00BF7CDF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</w:p>
    <w:p w:rsidR="00E165A7" w:rsidRPr="00BF7CDF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BF7CDF">
        <w:rPr>
          <w:rFonts w:ascii="Arial" w:hAnsi="Arial" w:cs="Arial"/>
          <w:b/>
          <w:color w:val="000000"/>
        </w:rPr>
        <w:tab/>
      </w:r>
      <w:r w:rsidRPr="00BF7CDF">
        <w:rPr>
          <w:rFonts w:ascii="Arial" w:hAnsi="Arial" w:cs="Arial"/>
          <w:b/>
          <w:color w:val="000000"/>
        </w:rPr>
        <w:tab/>
      </w:r>
      <w:r w:rsidRPr="00BF7CDF">
        <w:rPr>
          <w:rFonts w:ascii="Arial" w:hAnsi="Arial" w:cs="Arial"/>
          <w:b/>
          <w:color w:val="000000"/>
        </w:rPr>
        <w:tab/>
        <w:t>LAURO RODRIGUES VIEIRA</w:t>
      </w: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BF7CDF">
        <w:rPr>
          <w:rFonts w:ascii="Arial" w:hAnsi="Arial" w:cs="Arial"/>
          <w:b/>
          <w:color w:val="000000"/>
        </w:rPr>
        <w:tab/>
      </w:r>
      <w:r w:rsidRPr="00BF7CDF">
        <w:rPr>
          <w:rFonts w:ascii="Arial" w:hAnsi="Arial" w:cs="Arial"/>
          <w:b/>
          <w:color w:val="000000"/>
        </w:rPr>
        <w:tab/>
      </w:r>
      <w:r w:rsidRPr="00BF7CDF">
        <w:rPr>
          <w:rFonts w:ascii="Arial" w:hAnsi="Arial" w:cs="Arial"/>
          <w:b/>
          <w:color w:val="000000"/>
        </w:rPr>
        <w:tab/>
        <w:t xml:space="preserve">Prefeito Municipal </w:t>
      </w: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</w:p>
    <w:p w:rsidR="00E165A7" w:rsidRDefault="00E165A7" w:rsidP="00E165A7">
      <w:pPr>
        <w:widowControl/>
        <w:tabs>
          <w:tab w:val="left" w:pos="1134"/>
          <w:tab w:val="left" w:pos="2268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</w:p>
    <w:sectPr w:rsidR="00E165A7" w:rsidSect="000101EB">
      <w:pgSz w:w="11906" w:h="16838" w:code="9"/>
      <w:pgMar w:top="1701" w:right="1134" w:bottom="1134" w:left="1701" w:header="720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A7"/>
    <w:rsid w:val="00090D28"/>
    <w:rsid w:val="00962177"/>
    <w:rsid w:val="00E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A4CF5-6E52-411F-B46E-8128E683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A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E165A7"/>
  </w:style>
  <w:style w:type="character" w:customStyle="1" w:styleId="Absatz-Standardschriftart">
    <w:name w:val="Absatz-Standardschriftart"/>
    <w:rsid w:val="00E165A7"/>
  </w:style>
  <w:style w:type="character" w:customStyle="1" w:styleId="WW-Absatz-Standardschriftart">
    <w:name w:val="WW-Absatz-Standardschriftart"/>
    <w:rsid w:val="00E165A7"/>
  </w:style>
  <w:style w:type="character" w:customStyle="1" w:styleId="WW-Absatz-Standardschriftart1">
    <w:name w:val="WW-Absatz-Standardschriftart1"/>
    <w:rsid w:val="00E165A7"/>
  </w:style>
  <w:style w:type="character" w:customStyle="1" w:styleId="Fontepargpadro1">
    <w:name w:val="Fonte parág. padrão1"/>
    <w:rsid w:val="00E165A7"/>
  </w:style>
  <w:style w:type="character" w:customStyle="1" w:styleId="WW-Absatz-Standardschriftart11">
    <w:name w:val="WW-Absatz-Standardschriftart11"/>
    <w:rsid w:val="00E165A7"/>
  </w:style>
  <w:style w:type="character" w:customStyle="1" w:styleId="WW-Absatz-Standardschriftart111">
    <w:name w:val="WW-Absatz-Standardschriftart111"/>
    <w:rsid w:val="00E165A7"/>
  </w:style>
  <w:style w:type="character" w:customStyle="1" w:styleId="WW-Absatz-Standardschriftart1111">
    <w:name w:val="WW-Absatz-Standardschriftart1111"/>
    <w:rsid w:val="00E165A7"/>
  </w:style>
  <w:style w:type="character" w:customStyle="1" w:styleId="WW-Absatz-Standardschriftart11111">
    <w:name w:val="WW-Absatz-Standardschriftart11111"/>
    <w:rsid w:val="00E165A7"/>
  </w:style>
  <w:style w:type="character" w:styleId="Hyperlink">
    <w:name w:val="Hyperlink"/>
    <w:rsid w:val="00E165A7"/>
    <w:rPr>
      <w:color w:val="000080"/>
      <w:u w:val="single"/>
    </w:rPr>
  </w:style>
  <w:style w:type="character" w:styleId="Forte">
    <w:name w:val="Strong"/>
    <w:qFormat/>
    <w:rsid w:val="00E165A7"/>
    <w:rPr>
      <w:b/>
      <w:bCs/>
    </w:rPr>
  </w:style>
  <w:style w:type="character" w:customStyle="1" w:styleId="Caracteresdenotaderodap">
    <w:name w:val="Caracteres de nota de rodapé"/>
    <w:rsid w:val="00E165A7"/>
    <w:rPr>
      <w:vertAlign w:val="superscript"/>
    </w:rPr>
  </w:style>
  <w:style w:type="character" w:customStyle="1" w:styleId="Refdenotaderodap1">
    <w:name w:val="Ref. de nota de rodapé1"/>
    <w:rsid w:val="00E165A7"/>
    <w:rPr>
      <w:vertAlign w:val="superscript"/>
    </w:rPr>
  </w:style>
  <w:style w:type="character" w:customStyle="1" w:styleId="Caracteresdenotadefim">
    <w:name w:val="Caracteres de nota de fim"/>
    <w:rsid w:val="00E165A7"/>
    <w:rPr>
      <w:vertAlign w:val="superscript"/>
    </w:rPr>
  </w:style>
  <w:style w:type="character" w:customStyle="1" w:styleId="WW-Caracteresdenotadefim">
    <w:name w:val="WW-Caracteres de nota de fim"/>
    <w:rsid w:val="00E165A7"/>
  </w:style>
  <w:style w:type="character" w:customStyle="1" w:styleId="Refdenotadefim1">
    <w:name w:val="Ref. de nota de fim1"/>
    <w:rsid w:val="00E165A7"/>
    <w:rPr>
      <w:vertAlign w:val="superscript"/>
    </w:rPr>
  </w:style>
  <w:style w:type="character" w:styleId="Nmerodepgina">
    <w:name w:val="page number"/>
    <w:basedOn w:val="Fontepargpadro1"/>
    <w:rsid w:val="00E165A7"/>
  </w:style>
  <w:style w:type="character" w:customStyle="1" w:styleId="Refdenotaderodap2">
    <w:name w:val="Ref. de nota de rodapé2"/>
    <w:rsid w:val="00E165A7"/>
    <w:rPr>
      <w:vertAlign w:val="superscript"/>
    </w:rPr>
  </w:style>
  <w:style w:type="character" w:customStyle="1" w:styleId="Refdenotadefim2">
    <w:name w:val="Ref. de nota de fim2"/>
    <w:rsid w:val="00E165A7"/>
    <w:rPr>
      <w:vertAlign w:val="superscript"/>
    </w:rPr>
  </w:style>
  <w:style w:type="character" w:styleId="Refdenotaderodap">
    <w:name w:val="footnote reference"/>
    <w:rsid w:val="00E165A7"/>
    <w:rPr>
      <w:vertAlign w:val="superscript"/>
    </w:rPr>
  </w:style>
  <w:style w:type="character" w:styleId="Refdenotadefim">
    <w:name w:val="endnote reference"/>
    <w:rsid w:val="00E165A7"/>
    <w:rPr>
      <w:vertAlign w:val="superscript"/>
    </w:rPr>
  </w:style>
  <w:style w:type="paragraph" w:customStyle="1" w:styleId="Ttulo3">
    <w:name w:val="Título3"/>
    <w:basedOn w:val="Normal"/>
    <w:next w:val="Corpodetexto"/>
    <w:rsid w:val="00E165A7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odetexto">
    <w:name w:val="Body Text"/>
    <w:basedOn w:val="Normal"/>
    <w:link w:val="CorpodetextoChar"/>
    <w:rsid w:val="00E165A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5A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sid w:val="00E165A7"/>
    <w:rPr>
      <w:rFonts w:ascii="Arial" w:hAnsi="Arial" w:cs="Tahoma"/>
    </w:rPr>
  </w:style>
  <w:style w:type="paragraph" w:customStyle="1" w:styleId="Legenda3">
    <w:name w:val="Legenda3"/>
    <w:basedOn w:val="Normal"/>
    <w:rsid w:val="00E165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165A7"/>
    <w:pPr>
      <w:suppressLineNumbers/>
    </w:pPr>
    <w:rPr>
      <w:rFonts w:ascii="Arial" w:hAnsi="Arial" w:cs="Tahoma"/>
    </w:rPr>
  </w:style>
  <w:style w:type="paragraph" w:customStyle="1" w:styleId="Ttulo2">
    <w:name w:val="Título2"/>
    <w:basedOn w:val="Normal"/>
    <w:next w:val="Corpodetexto"/>
    <w:rsid w:val="00E165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Normal"/>
    <w:rsid w:val="00E165A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Ttulo1">
    <w:name w:val="Título1"/>
    <w:basedOn w:val="Normal"/>
    <w:next w:val="Corpodetexto"/>
    <w:rsid w:val="00E165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165A7"/>
    <w:pPr>
      <w:suppressLineNumbers/>
      <w:spacing w:before="120" w:after="120"/>
    </w:pPr>
    <w:rPr>
      <w:rFonts w:ascii="Arial" w:hAnsi="Arial" w:cs="Tahoma"/>
      <w:i/>
      <w:iCs/>
    </w:rPr>
  </w:style>
  <w:style w:type="paragraph" w:styleId="Cabealho">
    <w:name w:val="header"/>
    <w:basedOn w:val="Normal"/>
    <w:link w:val="CabealhoChar"/>
    <w:rsid w:val="00E165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165A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E165A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165A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E165A7"/>
    <w:pPr>
      <w:tabs>
        <w:tab w:val="left" w:pos="17012"/>
        <w:tab w:val="left" w:pos="18146"/>
      </w:tabs>
      <w:spacing w:before="120"/>
      <w:ind w:left="4253"/>
      <w:jc w:val="both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E165A7"/>
    <w:rPr>
      <w:rFonts w:ascii="Arial" w:eastAsia="Lucida Sans Unicode" w:hAnsi="Arial" w:cs="Arial"/>
      <w:kern w:val="1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rsid w:val="00E165A7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165A7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Contedodequadro">
    <w:name w:val="Conteúdo de quadro"/>
    <w:basedOn w:val="Corpodetexto"/>
    <w:rsid w:val="00E165A7"/>
  </w:style>
  <w:style w:type="paragraph" w:customStyle="1" w:styleId="WW-Padro">
    <w:name w:val="WW-Padrão"/>
    <w:rsid w:val="00E165A7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5A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5A7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3087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2020-08-11T12:35:00Z</dcterms:created>
  <dcterms:modified xsi:type="dcterms:W3CDTF">2020-08-11T12:35:00Z</dcterms:modified>
</cp:coreProperties>
</file>