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F2" w:rsidRDefault="00D82DF2" w:rsidP="00D82DF2">
      <w:pPr>
        <w:tabs>
          <w:tab w:val="left" w:pos="3402"/>
        </w:tabs>
        <w:spacing w:after="0" w:line="360" w:lineRule="auto"/>
        <w:jc w:val="center"/>
        <w:rPr>
          <w:rFonts w:ascii="Arial" w:eastAsia="Times New Roman" w:hAnsi="Arial" w:cs="Arial"/>
          <w:b/>
          <w:sz w:val="24"/>
          <w:szCs w:val="24"/>
          <w:lang w:eastAsia="pt-BR"/>
        </w:rPr>
      </w:pPr>
      <w:r w:rsidRPr="00217E7A">
        <w:rPr>
          <w:rFonts w:ascii="Arial" w:eastAsia="Times New Roman" w:hAnsi="Arial" w:cs="Arial"/>
          <w:b/>
          <w:sz w:val="24"/>
          <w:szCs w:val="24"/>
          <w:lang w:eastAsia="pt-BR"/>
        </w:rPr>
        <w:t>CONTRATO</w:t>
      </w:r>
      <w:r w:rsidR="00AD6BED">
        <w:rPr>
          <w:rFonts w:ascii="Arial" w:eastAsia="Times New Roman" w:hAnsi="Arial" w:cs="Arial"/>
          <w:b/>
          <w:sz w:val="24"/>
          <w:szCs w:val="24"/>
          <w:lang w:eastAsia="pt-BR"/>
        </w:rPr>
        <w:t xml:space="preserve"> Nº 85</w:t>
      </w:r>
      <w:r>
        <w:rPr>
          <w:rFonts w:ascii="Arial" w:eastAsia="Times New Roman" w:hAnsi="Arial" w:cs="Arial"/>
          <w:b/>
          <w:sz w:val="24"/>
          <w:szCs w:val="24"/>
          <w:lang w:eastAsia="pt-BR"/>
        </w:rPr>
        <w:t>/2021,</w:t>
      </w:r>
      <w:r w:rsidRPr="00217E7A">
        <w:rPr>
          <w:rFonts w:ascii="Arial" w:eastAsia="Times New Roman" w:hAnsi="Arial" w:cs="Arial"/>
          <w:b/>
          <w:sz w:val="24"/>
          <w:szCs w:val="24"/>
          <w:lang w:eastAsia="pt-BR"/>
        </w:rPr>
        <w:t xml:space="preserve"> REF</w:t>
      </w:r>
      <w:r>
        <w:rPr>
          <w:rFonts w:ascii="Arial" w:eastAsia="Times New Roman" w:hAnsi="Arial" w:cs="Arial"/>
          <w:b/>
          <w:sz w:val="24"/>
          <w:szCs w:val="24"/>
          <w:lang w:eastAsia="pt-BR"/>
        </w:rPr>
        <w:t xml:space="preserve">. </w:t>
      </w:r>
      <w:r w:rsidRPr="00217E7A">
        <w:rPr>
          <w:rFonts w:ascii="Arial" w:eastAsia="Times New Roman" w:hAnsi="Arial" w:cs="Arial"/>
          <w:b/>
          <w:sz w:val="24"/>
          <w:szCs w:val="24"/>
          <w:lang w:eastAsia="pt-BR"/>
        </w:rPr>
        <w:t xml:space="preserve"> AO PP Nº </w:t>
      </w:r>
      <w:r>
        <w:rPr>
          <w:rFonts w:ascii="Arial" w:eastAsia="Times New Roman" w:hAnsi="Arial" w:cs="Arial"/>
          <w:b/>
          <w:sz w:val="24"/>
          <w:szCs w:val="24"/>
          <w:lang w:eastAsia="pt-BR"/>
        </w:rPr>
        <w:t>06</w:t>
      </w:r>
      <w:r w:rsidRPr="00217E7A">
        <w:rPr>
          <w:rFonts w:ascii="Arial" w:eastAsia="Times New Roman" w:hAnsi="Arial" w:cs="Arial"/>
          <w:b/>
          <w:sz w:val="24"/>
          <w:szCs w:val="24"/>
          <w:lang w:eastAsia="pt-BR"/>
        </w:rPr>
        <w:t>/2021</w:t>
      </w:r>
    </w:p>
    <w:p w:rsidR="00D82DF2" w:rsidRPr="00217E7A" w:rsidRDefault="00D82DF2" w:rsidP="00D82DF2">
      <w:pPr>
        <w:tabs>
          <w:tab w:val="left" w:pos="3402"/>
        </w:tabs>
        <w:spacing w:after="0" w:line="360" w:lineRule="auto"/>
        <w:jc w:val="center"/>
        <w:rPr>
          <w:rFonts w:ascii="Arial" w:eastAsia="Times New Roman" w:hAnsi="Arial" w:cs="Arial"/>
          <w:sz w:val="24"/>
          <w:szCs w:val="24"/>
          <w:lang w:eastAsia="pt-BR"/>
        </w:rPr>
      </w:pPr>
    </w:p>
    <w:p w:rsidR="00D82DF2" w:rsidRPr="00D82DF2" w:rsidRDefault="00D82DF2" w:rsidP="00D82DF2">
      <w:pPr>
        <w:spacing w:after="0" w:line="360" w:lineRule="auto"/>
        <w:jc w:val="both"/>
        <w:rPr>
          <w:rFonts w:ascii="Arial" w:eastAsia="Times New Roman" w:hAnsi="Arial" w:cs="Arial"/>
          <w:sz w:val="24"/>
          <w:szCs w:val="24"/>
          <w:lang w:eastAsia="pt-BR"/>
        </w:rPr>
      </w:pPr>
      <w:r w:rsidRPr="00D82DF2">
        <w:rPr>
          <w:rFonts w:ascii="Arial" w:eastAsia="Times New Roman" w:hAnsi="Arial" w:cs="Arial"/>
          <w:sz w:val="24"/>
          <w:szCs w:val="24"/>
          <w:lang w:eastAsia="pt-BR"/>
        </w:rPr>
        <w:t>Que celebram por este instrumento e na melhor forma do direito, de um lado,</w:t>
      </w:r>
      <w:r w:rsidRPr="00D82DF2">
        <w:rPr>
          <w:rFonts w:ascii="Arial" w:eastAsia="Times New Roman" w:hAnsi="Arial" w:cs="Arial"/>
          <w:b/>
          <w:sz w:val="24"/>
          <w:szCs w:val="24"/>
          <w:lang w:eastAsia="pt-BR"/>
        </w:rPr>
        <w:t xml:space="preserve"> O MUNICÍPIO DE SÃO JOSÉ DO HERVAL</w:t>
      </w:r>
      <w:r w:rsidRPr="00D82DF2">
        <w:rPr>
          <w:rFonts w:ascii="Arial" w:eastAsia="Times New Roman" w:hAnsi="Arial" w:cs="Arial"/>
          <w:sz w:val="24"/>
          <w:szCs w:val="24"/>
          <w:lang w:eastAsia="pt-BR"/>
        </w:rPr>
        <w:t>, Rio Grande do Sul, com sede na Avenida Getúlio Vargas, nº 753, neste município, inscrito no CNPJ sob o nº. 92.406.511/0001-26, neste ato representado pelo seu Prefeito Municipal Sr.</w:t>
      </w:r>
      <w:r w:rsidRPr="00D82DF2">
        <w:rPr>
          <w:rFonts w:ascii="Arial" w:eastAsia="Times New Roman" w:hAnsi="Arial" w:cs="Arial"/>
          <w:b/>
          <w:sz w:val="24"/>
          <w:szCs w:val="24"/>
          <w:lang w:eastAsia="pt-BR"/>
        </w:rPr>
        <w:t xml:space="preserve"> JOVANI BOZETTI,</w:t>
      </w:r>
      <w:r w:rsidRPr="00D82DF2">
        <w:rPr>
          <w:rFonts w:ascii="Arial" w:eastAsia="Times New Roman" w:hAnsi="Arial" w:cs="Arial"/>
          <w:sz w:val="24"/>
          <w:szCs w:val="24"/>
          <w:lang w:eastAsia="pt-BR"/>
        </w:rPr>
        <w:t xml:space="preserve"> portador do RG nº. 6058848661</w:t>
      </w:r>
      <w:r w:rsidRPr="00D82DF2">
        <w:rPr>
          <w:rFonts w:ascii="Arial" w:eastAsia="Times New Roman" w:hAnsi="Arial" w:cs="Arial"/>
          <w:b/>
          <w:sz w:val="24"/>
          <w:szCs w:val="24"/>
          <w:lang w:eastAsia="pt-BR"/>
        </w:rPr>
        <w:t xml:space="preserve"> </w:t>
      </w:r>
      <w:r w:rsidRPr="00D82DF2">
        <w:rPr>
          <w:rFonts w:ascii="Arial" w:eastAsia="Times New Roman" w:hAnsi="Arial" w:cs="Arial"/>
          <w:sz w:val="24"/>
          <w:szCs w:val="24"/>
          <w:lang w:eastAsia="pt-BR"/>
        </w:rPr>
        <w:t>e CPF nº. 687.550.400-63,</w:t>
      </w:r>
      <w:r w:rsidRPr="00D82DF2">
        <w:rPr>
          <w:rFonts w:ascii="Arial" w:eastAsia="Times New Roman" w:hAnsi="Arial" w:cs="Arial"/>
          <w:b/>
          <w:sz w:val="24"/>
          <w:szCs w:val="24"/>
          <w:lang w:eastAsia="pt-BR"/>
        </w:rPr>
        <w:t xml:space="preserve"> </w:t>
      </w:r>
      <w:r w:rsidRPr="00D82DF2">
        <w:rPr>
          <w:rFonts w:ascii="Arial" w:eastAsia="Times New Roman" w:hAnsi="Arial" w:cs="Arial"/>
          <w:sz w:val="24"/>
          <w:szCs w:val="24"/>
          <w:lang w:eastAsia="pt-BR"/>
        </w:rPr>
        <w:t xml:space="preserve">adiante denominado simplesmente de </w:t>
      </w:r>
      <w:r w:rsidRPr="00D82DF2">
        <w:rPr>
          <w:rFonts w:ascii="Arial" w:eastAsia="Times New Roman" w:hAnsi="Arial" w:cs="Arial"/>
          <w:b/>
          <w:sz w:val="24"/>
          <w:szCs w:val="24"/>
          <w:lang w:eastAsia="pt-BR"/>
        </w:rPr>
        <w:t>CONTRATANTE</w:t>
      </w:r>
      <w:r w:rsidRPr="00D82DF2">
        <w:rPr>
          <w:rFonts w:ascii="Arial" w:eastAsia="Times New Roman" w:hAnsi="Arial" w:cs="Arial"/>
          <w:sz w:val="24"/>
          <w:szCs w:val="24"/>
          <w:lang w:eastAsia="pt-BR"/>
        </w:rPr>
        <w:t xml:space="preserve"> e de outro lado a Empresa</w:t>
      </w:r>
      <w:r w:rsidRPr="00D82DF2">
        <w:rPr>
          <w:rFonts w:ascii="Arial" w:eastAsia="Times New Roman" w:hAnsi="Arial" w:cs="Arial"/>
          <w:b/>
          <w:sz w:val="24"/>
          <w:szCs w:val="24"/>
          <w:lang w:eastAsia="pt-BR"/>
        </w:rPr>
        <w:t xml:space="preserve">: </w:t>
      </w:r>
      <w:r w:rsidRPr="00D82DF2">
        <w:rPr>
          <w:rFonts w:ascii="Arial" w:hAnsi="Arial" w:cs="Arial"/>
          <w:b/>
          <w:sz w:val="24"/>
          <w:szCs w:val="24"/>
        </w:rPr>
        <w:t>ALEX RUFATTO - ME,</w:t>
      </w:r>
      <w:r w:rsidRPr="00D82DF2">
        <w:rPr>
          <w:rFonts w:ascii="Arial" w:hAnsi="Arial" w:cs="Arial"/>
          <w:sz w:val="24"/>
          <w:szCs w:val="24"/>
        </w:rPr>
        <w:t xml:space="preserve"> inscrita no CNPJ sob o nº.</w:t>
      </w:r>
      <w:r w:rsidRPr="00D82DF2">
        <w:rPr>
          <w:rFonts w:ascii="Arial" w:hAnsi="Arial" w:cs="Arial"/>
          <w:b/>
          <w:sz w:val="24"/>
          <w:szCs w:val="24"/>
        </w:rPr>
        <w:t xml:space="preserve"> 18.875.805/0001-44</w:t>
      </w:r>
      <w:r w:rsidRPr="00D82DF2">
        <w:rPr>
          <w:rFonts w:ascii="Arial" w:hAnsi="Arial" w:cs="Arial"/>
          <w:sz w:val="24"/>
          <w:szCs w:val="24"/>
        </w:rPr>
        <w:t xml:space="preserve">, </w:t>
      </w:r>
      <w:r w:rsidRPr="00D82DF2">
        <w:rPr>
          <w:rFonts w:ascii="Arial" w:hAnsi="Arial" w:cs="Arial"/>
          <w:b/>
          <w:sz w:val="24"/>
          <w:szCs w:val="24"/>
        </w:rPr>
        <w:t xml:space="preserve">CRC/RS 006383/O-3, </w:t>
      </w:r>
      <w:r w:rsidRPr="00D82DF2">
        <w:rPr>
          <w:rFonts w:ascii="Arial" w:hAnsi="Arial" w:cs="Arial"/>
          <w:sz w:val="24"/>
          <w:szCs w:val="24"/>
        </w:rPr>
        <w:t>com sede junto à Rua Francisco Galvan, nº 356, Sala 01, no município de Sananduva, Estado do Rio Grande do Sul</w:t>
      </w:r>
      <w:r w:rsidRPr="00D82DF2">
        <w:rPr>
          <w:rFonts w:ascii="Arial" w:eastAsia="Times New Roman" w:hAnsi="Arial" w:cs="Arial"/>
          <w:sz w:val="24"/>
          <w:szCs w:val="24"/>
          <w:lang w:eastAsia="pt-BR"/>
        </w:rPr>
        <w:t xml:space="preserve">, vencedora da licitação tipo </w:t>
      </w:r>
      <w:r w:rsidRPr="00D82DF2">
        <w:rPr>
          <w:rFonts w:ascii="Arial" w:eastAsia="Times New Roman" w:hAnsi="Arial" w:cs="Arial"/>
          <w:b/>
          <w:sz w:val="24"/>
          <w:szCs w:val="24"/>
          <w:lang w:eastAsia="pt-BR"/>
        </w:rPr>
        <w:t>Pregão Presencial Nº. 06/2021</w:t>
      </w:r>
      <w:r w:rsidRPr="00D82DF2">
        <w:rPr>
          <w:rFonts w:ascii="Arial" w:eastAsia="Times New Roman" w:hAnsi="Arial" w:cs="Arial"/>
          <w:sz w:val="24"/>
          <w:szCs w:val="24"/>
          <w:lang w:eastAsia="pt-BR"/>
        </w:rPr>
        <w:t>, doravante denominada simplesmente de</w:t>
      </w:r>
      <w:r w:rsidRPr="00D82DF2">
        <w:rPr>
          <w:rFonts w:ascii="Arial" w:eastAsia="Times New Roman" w:hAnsi="Arial" w:cs="Arial"/>
          <w:b/>
          <w:sz w:val="24"/>
          <w:szCs w:val="24"/>
          <w:lang w:eastAsia="pt-BR"/>
        </w:rPr>
        <w:t xml:space="preserve"> CONTRATADA</w:t>
      </w:r>
      <w:r w:rsidRPr="00D82DF2">
        <w:rPr>
          <w:rFonts w:ascii="Arial" w:eastAsia="Times New Roman" w:hAnsi="Arial" w:cs="Arial"/>
          <w:sz w:val="24"/>
          <w:szCs w:val="24"/>
          <w:lang w:eastAsia="pt-BR"/>
        </w:rPr>
        <w:t xml:space="preserve">, representada neste ato pelo Sr. </w:t>
      </w:r>
      <w:r w:rsidRPr="00D82DF2">
        <w:rPr>
          <w:rFonts w:ascii="Arial" w:hAnsi="Arial" w:cs="Arial"/>
          <w:b/>
          <w:sz w:val="24"/>
          <w:szCs w:val="24"/>
        </w:rPr>
        <w:t xml:space="preserve">Alex </w:t>
      </w:r>
      <w:proofErr w:type="spellStart"/>
      <w:r w:rsidRPr="00D82DF2">
        <w:rPr>
          <w:rFonts w:ascii="Arial" w:hAnsi="Arial" w:cs="Arial"/>
          <w:b/>
          <w:sz w:val="24"/>
          <w:szCs w:val="24"/>
        </w:rPr>
        <w:t>Rufatto</w:t>
      </w:r>
      <w:proofErr w:type="spellEnd"/>
      <w:r w:rsidRPr="00D82DF2">
        <w:rPr>
          <w:rFonts w:ascii="Arial" w:hAnsi="Arial" w:cs="Arial"/>
          <w:b/>
          <w:sz w:val="24"/>
          <w:szCs w:val="24"/>
        </w:rPr>
        <w:t>,</w:t>
      </w:r>
      <w:r w:rsidRPr="00D82DF2">
        <w:rPr>
          <w:rFonts w:ascii="Arial" w:hAnsi="Arial" w:cs="Arial"/>
          <w:sz w:val="24"/>
          <w:szCs w:val="24"/>
        </w:rPr>
        <w:t xml:space="preserve"> portador</w:t>
      </w:r>
      <w:r w:rsidRPr="00D82DF2">
        <w:rPr>
          <w:rFonts w:ascii="Arial" w:hAnsi="Arial" w:cs="Arial"/>
          <w:b/>
          <w:sz w:val="24"/>
          <w:szCs w:val="24"/>
        </w:rPr>
        <w:t xml:space="preserve"> </w:t>
      </w:r>
      <w:r w:rsidRPr="00D82DF2">
        <w:rPr>
          <w:rFonts w:ascii="Arial" w:hAnsi="Arial" w:cs="Arial"/>
          <w:sz w:val="24"/>
          <w:szCs w:val="24"/>
        </w:rPr>
        <w:t>do CPF nº. 009.106.370-16 CRC nº. 082550/O-7</w:t>
      </w:r>
      <w:r w:rsidRPr="00D82DF2">
        <w:rPr>
          <w:rFonts w:ascii="Arial" w:eastAsia="Times New Roman" w:hAnsi="Arial" w:cs="Arial"/>
          <w:sz w:val="24"/>
          <w:szCs w:val="24"/>
          <w:lang w:eastAsia="pt-BR"/>
        </w:rPr>
        <w:t>, resolvem celebrar o presente contrato, nos termos da Lei nº. 8.666/93 e suas alterações, mediante das cláusulas e condições seguintes:</w:t>
      </w:r>
    </w:p>
    <w:p w:rsidR="00D82DF2" w:rsidRPr="00217E7A" w:rsidRDefault="00D82DF2" w:rsidP="00D82DF2">
      <w:pPr>
        <w:spacing w:after="0" w:line="360" w:lineRule="auto"/>
        <w:rPr>
          <w:rFonts w:ascii="Arial" w:eastAsia="Times New Roman" w:hAnsi="Arial" w:cs="Arial"/>
          <w:sz w:val="24"/>
          <w:szCs w:val="24"/>
          <w:lang w:eastAsia="pt-BR"/>
        </w:rPr>
      </w:pP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 xml:space="preserve">CLAUSULA PRIMEIRA: DO OBJETO: </w:t>
      </w:r>
      <w:r w:rsidRPr="00217E7A">
        <w:rPr>
          <w:rFonts w:ascii="Arial" w:eastAsia="Times New Roman" w:hAnsi="Arial" w:cs="Arial"/>
          <w:sz w:val="24"/>
          <w:szCs w:val="24"/>
          <w:lang w:eastAsia="pt-BR"/>
        </w:rPr>
        <w:t xml:space="preserve"> C</w:t>
      </w:r>
      <w:r w:rsidRPr="00217E7A">
        <w:rPr>
          <w:rFonts w:ascii="Arial" w:eastAsia="Times New Roman" w:hAnsi="Arial" w:cs="Arial"/>
          <w:bCs/>
          <w:sz w:val="24"/>
          <w:szCs w:val="24"/>
          <w:lang w:eastAsia="pt-BR"/>
        </w:rPr>
        <w:t xml:space="preserve">ontratação de empresa referente à </w:t>
      </w:r>
      <w:r w:rsidRPr="00082DEF">
        <w:rPr>
          <w:rFonts w:ascii="Arial" w:hAnsi="Arial" w:cs="Arial"/>
          <w:bCs/>
          <w:color w:val="000000"/>
          <w:sz w:val="24"/>
          <w:szCs w:val="24"/>
        </w:rPr>
        <w:t>prestação de serviços de assessoria serviços de consultoria e assessoria técnica para a Administração Municipal, envolvend</w:t>
      </w:r>
      <w:r w:rsidR="00AD6BED">
        <w:rPr>
          <w:rFonts w:ascii="Arial" w:hAnsi="Arial" w:cs="Arial"/>
          <w:bCs/>
          <w:color w:val="000000"/>
          <w:sz w:val="24"/>
          <w:szCs w:val="24"/>
        </w:rPr>
        <w:t>o contabilidade, administração e</w:t>
      </w:r>
      <w:r w:rsidRPr="00082DEF">
        <w:rPr>
          <w:rFonts w:ascii="Arial" w:hAnsi="Arial" w:cs="Arial"/>
          <w:bCs/>
          <w:color w:val="000000"/>
          <w:sz w:val="24"/>
          <w:szCs w:val="24"/>
        </w:rPr>
        <w:t xml:space="preserve"> pessoal, </w:t>
      </w:r>
      <w:r w:rsidRPr="00082DEF">
        <w:rPr>
          <w:rFonts w:ascii="Arial" w:hAnsi="Arial" w:cs="Arial"/>
          <w:color w:val="000000"/>
          <w:sz w:val="24"/>
          <w:szCs w:val="24"/>
        </w:rPr>
        <w:t xml:space="preserve">através de atendimento de forma contínua através de contatos telefônicos, Messenger, WhatsApp, correio eletrônico e/ou outra forma digital </w:t>
      </w:r>
      <w:r w:rsidRPr="00082DEF">
        <w:rPr>
          <w:rFonts w:ascii="Arial" w:eastAsia="Times New Roman" w:hAnsi="Arial" w:cs="Arial"/>
          <w:sz w:val="24"/>
          <w:szCs w:val="24"/>
          <w:lang w:eastAsia="pt-BR"/>
        </w:rPr>
        <w:t xml:space="preserve">com assessoria presencial na sede do Município de São José do Herval/RS </w:t>
      </w:r>
      <w:r>
        <w:rPr>
          <w:rFonts w:ascii="Arial" w:eastAsia="Times New Roman" w:hAnsi="Arial" w:cs="Arial"/>
          <w:sz w:val="24"/>
          <w:szCs w:val="24"/>
          <w:lang w:eastAsia="pt-BR"/>
        </w:rPr>
        <w:t>com 16 horas mensais.</w:t>
      </w:r>
    </w:p>
    <w:p w:rsidR="00D82DF2" w:rsidRPr="00082DEF" w:rsidRDefault="00D82DF2" w:rsidP="00D82DF2">
      <w:pPr>
        <w:spacing w:after="0" w:line="360" w:lineRule="auto"/>
        <w:jc w:val="both"/>
        <w:rPr>
          <w:rFonts w:ascii="Arial" w:eastAsia="Times New Roman" w:hAnsi="Arial" w:cs="Arial"/>
          <w:sz w:val="24"/>
          <w:szCs w:val="24"/>
          <w:lang w:eastAsia="pt-BR"/>
        </w:rPr>
      </w:pPr>
      <w:r w:rsidRPr="00082DEF">
        <w:rPr>
          <w:rFonts w:ascii="Arial" w:eastAsia="Times New Roman" w:hAnsi="Arial" w:cs="Arial"/>
          <w:b/>
          <w:sz w:val="24"/>
          <w:szCs w:val="24"/>
          <w:lang w:eastAsia="pt-BR"/>
        </w:rPr>
        <w:t xml:space="preserve"> -</w:t>
      </w:r>
      <w:r w:rsidRPr="00082DEF">
        <w:rPr>
          <w:rFonts w:ascii="Arial" w:eastAsia="Times New Roman" w:hAnsi="Arial" w:cs="Arial"/>
          <w:sz w:val="24"/>
          <w:szCs w:val="24"/>
          <w:lang w:eastAsia="pt-BR"/>
        </w:rPr>
        <w:t xml:space="preserve"> </w:t>
      </w:r>
      <w:r w:rsidRPr="00082DEF">
        <w:rPr>
          <w:rFonts w:ascii="Arial" w:eastAsia="Times New Roman" w:hAnsi="Arial" w:cs="Arial"/>
          <w:b/>
          <w:sz w:val="24"/>
          <w:szCs w:val="24"/>
          <w:lang w:eastAsia="pt-BR"/>
        </w:rPr>
        <w:t>Abrangerá a execução do objeto os seguintes itens:</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Prestação de Serviço de Consultoria e Assessoria técnica;</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 elaboração do Relatório Quadrimestral das metas fiscais do Poder Executivo Municipal;</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 apresentação em audiência pública dos relatórios fiscais;</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 elaboração da Lei Orçamentária Anual (LOA);</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 elaboração do Plano Plurianual (PPA);</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 elaboração da Lei das Diretrizes Orçamentárias (LDO);</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 aplicação dos recursos e gastos relacionados com Saúde;</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Análise e parecer dos Relatórios Gerenciais mensais para fins de gestão;</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lastRenderedPageBreak/>
        <w:t>- Assessoria na elaboração de prestações de contas dos recursos da saúde, educação e verbas extraordinárias referente a essas áreas.</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Participação e orientação nas reuniões com os secretários municipais visando o cumprimento da Gestão fiscal</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Estudos de impacto orçamentário - financeiro;</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xml:space="preserve">- Assessoria no repasse dos recursos do RPPS, bem como levantamento dos dados para realização correta do cálculo atuarial. </w:t>
      </w:r>
    </w:p>
    <w:p w:rsidR="00D82DF2" w:rsidRPr="00082DEF" w:rsidRDefault="00D82DF2" w:rsidP="00D82DF2">
      <w:pPr>
        <w:tabs>
          <w:tab w:val="left" w:pos="0"/>
        </w:tabs>
        <w:spacing w:after="0" w:line="360" w:lineRule="auto"/>
        <w:jc w:val="both"/>
        <w:rPr>
          <w:rFonts w:ascii="Arial" w:hAnsi="Arial" w:cs="Arial"/>
          <w:sz w:val="24"/>
          <w:szCs w:val="24"/>
        </w:rPr>
      </w:pPr>
      <w:r w:rsidRPr="00082DEF">
        <w:rPr>
          <w:rFonts w:ascii="Arial" w:hAnsi="Arial" w:cs="Arial"/>
          <w:sz w:val="24"/>
          <w:szCs w:val="24"/>
        </w:rPr>
        <w:t>- Assessoria nas demais atividades relacionadas aos Serviços Contábeis exigidos pela Legislação.</w:t>
      </w:r>
    </w:p>
    <w:p w:rsidR="00D82DF2" w:rsidRDefault="00D82DF2" w:rsidP="00D82DF2">
      <w:pPr>
        <w:spacing w:after="0" w:line="360" w:lineRule="auto"/>
        <w:jc w:val="both"/>
        <w:rPr>
          <w:rFonts w:ascii="Arial" w:eastAsia="Times New Roman" w:hAnsi="Arial" w:cs="Arial"/>
          <w:b/>
          <w:sz w:val="24"/>
          <w:szCs w:val="24"/>
          <w:lang w:eastAsia="pt-BR"/>
        </w:rPr>
      </w:pPr>
      <w:r w:rsidRPr="00082DEF">
        <w:rPr>
          <w:rFonts w:ascii="Arial" w:hAnsi="Arial" w:cs="Arial"/>
          <w:sz w:val="24"/>
          <w:szCs w:val="24"/>
        </w:rPr>
        <w:t>- Prestação de serviços em caráter local, e remoto diariamente dependendo da necessidade da Administração Pública Municipal</w:t>
      </w:r>
      <w:r w:rsidRPr="00082DEF">
        <w:rPr>
          <w:rFonts w:ascii="Arial" w:eastAsia="Times New Roman" w:hAnsi="Arial" w:cs="Arial"/>
          <w:b/>
          <w:sz w:val="24"/>
          <w:szCs w:val="24"/>
          <w:lang w:eastAsia="pt-BR"/>
        </w:rPr>
        <w:t>.</w:t>
      </w:r>
    </w:p>
    <w:p w:rsidR="00D82DF2" w:rsidRPr="00082DEF" w:rsidRDefault="00D82DF2" w:rsidP="00D82DF2">
      <w:pPr>
        <w:spacing w:after="0" w:line="360" w:lineRule="auto"/>
        <w:jc w:val="both"/>
        <w:rPr>
          <w:rFonts w:ascii="Arial" w:eastAsia="Times New Roman" w:hAnsi="Arial" w:cs="Arial"/>
          <w:b/>
          <w:sz w:val="24"/>
          <w:szCs w:val="24"/>
          <w:lang w:eastAsia="pt-BR"/>
        </w:rPr>
      </w:pP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1.2</w:t>
      </w:r>
      <w:r w:rsidRPr="00217E7A">
        <w:rPr>
          <w:rFonts w:ascii="Arial" w:eastAsia="Times New Roman" w:hAnsi="Arial" w:cs="Arial"/>
          <w:sz w:val="24"/>
          <w:szCs w:val="24"/>
          <w:lang w:eastAsia="pt-BR"/>
        </w:rPr>
        <w:t xml:space="preserve"> A Administração reserva-se o direito de acompanhar os serviços solicitados, através de pessoa a ser designada pela Administração Municipal.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1.3</w:t>
      </w:r>
      <w:r w:rsidRPr="00217E7A">
        <w:rPr>
          <w:rFonts w:ascii="Arial" w:eastAsia="Times New Roman" w:hAnsi="Arial" w:cs="Arial"/>
          <w:sz w:val="24"/>
          <w:szCs w:val="24"/>
          <w:lang w:eastAsia="pt-BR"/>
        </w:rPr>
        <w:t xml:space="preserve"> O licitante vencedor ficará sujeito aos controles de execução de serviços determinados pela Administração.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1.4</w:t>
      </w:r>
      <w:r w:rsidRPr="00217E7A">
        <w:rPr>
          <w:rFonts w:ascii="Arial" w:eastAsia="Times New Roman" w:hAnsi="Arial" w:cs="Arial"/>
          <w:sz w:val="24"/>
          <w:szCs w:val="24"/>
          <w:lang w:eastAsia="pt-BR"/>
        </w:rPr>
        <w:t xml:space="preserve"> Todas as ferramentas e recursos humanos necessários para a execução do presente objeto são de inteira responsabilidade da licitante vencedora.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SEGUNDA: PREÇO, PAGAMENTO E REAJUSTES: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2.1</w:t>
      </w:r>
      <w:r w:rsidRPr="00217E7A">
        <w:rPr>
          <w:rFonts w:ascii="Arial" w:eastAsia="Times New Roman" w:hAnsi="Arial" w:cs="Arial"/>
          <w:sz w:val="24"/>
          <w:szCs w:val="24"/>
          <w:lang w:eastAsia="pt-BR"/>
        </w:rPr>
        <w:t xml:space="preserve"> O Município pagará à CONTRATADA, em contrapartida à execução do item 1.1, o valor de</w:t>
      </w:r>
      <w:r w:rsidRPr="00D82DF2">
        <w:rPr>
          <w:rFonts w:ascii="Arial" w:eastAsia="Times New Roman" w:hAnsi="Arial" w:cs="Arial"/>
          <w:b/>
          <w:sz w:val="24"/>
          <w:szCs w:val="24"/>
          <w:lang w:eastAsia="pt-BR"/>
        </w:rPr>
        <w:t xml:space="preserve"> R$ 4.580,00</w:t>
      </w:r>
      <w:r w:rsidRPr="00217E7A">
        <w:rPr>
          <w:rFonts w:ascii="Arial" w:eastAsia="Times New Roman" w:hAnsi="Arial" w:cs="Arial"/>
          <w:sz w:val="24"/>
          <w:szCs w:val="24"/>
          <w:lang w:eastAsia="pt-BR"/>
        </w:rPr>
        <w:t xml:space="preserve"> (</w:t>
      </w:r>
      <w:r>
        <w:rPr>
          <w:rFonts w:ascii="Arial" w:eastAsia="Times New Roman" w:hAnsi="Arial" w:cs="Arial"/>
          <w:sz w:val="24"/>
          <w:szCs w:val="24"/>
          <w:lang w:eastAsia="pt-BR"/>
        </w:rPr>
        <w:t>quatro mil, quinhentos e oitenta reais</w:t>
      </w:r>
      <w:r w:rsidRPr="00217E7A">
        <w:rPr>
          <w:rFonts w:ascii="Arial" w:eastAsia="Times New Roman" w:hAnsi="Arial" w:cs="Arial"/>
          <w:sz w:val="24"/>
          <w:szCs w:val="24"/>
          <w:lang w:eastAsia="pt-BR"/>
        </w:rPr>
        <w:t xml:space="preserve">) </w:t>
      </w:r>
      <w:r w:rsidRPr="00D82DF2">
        <w:rPr>
          <w:rFonts w:ascii="Arial" w:eastAsia="Times New Roman" w:hAnsi="Arial" w:cs="Arial"/>
          <w:b/>
          <w:sz w:val="24"/>
          <w:szCs w:val="24"/>
          <w:lang w:eastAsia="pt-BR"/>
        </w:rPr>
        <w:t>mensal</w:t>
      </w:r>
      <w:r>
        <w:rPr>
          <w:rFonts w:ascii="Arial" w:eastAsia="Times New Roman" w:hAnsi="Arial" w:cs="Arial"/>
          <w:sz w:val="24"/>
          <w:szCs w:val="24"/>
          <w:lang w:eastAsia="pt-BR"/>
        </w:rPr>
        <w:t>,</w:t>
      </w:r>
      <w:r w:rsidRPr="00217E7A">
        <w:rPr>
          <w:rFonts w:ascii="Arial" w:eastAsia="Times New Roman" w:hAnsi="Arial" w:cs="Arial"/>
          <w:sz w:val="24"/>
          <w:szCs w:val="24"/>
          <w:lang w:eastAsia="pt-BR"/>
        </w:rPr>
        <w:t xml:space="preserve"> conforme proposta apresentada, no qual estão incluídos todos os custos diretos e indiretos, tais como: locomoção, encargos trabalhistas, previdenciários, sociais, civis, comerciais e fiscais. </w:t>
      </w: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2.2</w:t>
      </w:r>
      <w:r w:rsidRPr="00217E7A">
        <w:rPr>
          <w:rFonts w:ascii="Arial" w:eastAsia="Times New Roman" w:hAnsi="Arial" w:cs="Arial"/>
          <w:sz w:val="24"/>
          <w:szCs w:val="24"/>
          <w:lang w:eastAsia="pt-BR"/>
        </w:rPr>
        <w:t xml:space="preserve"> O pagamento pelos serviços prestados, será efetuado mediante a apresentação da respectiva nota fiscal, discriminativa dos mesmos, até o décimo dia útil do mês seguinte ao vencido, desde que sejam apresenta das à Tesouraria as notas respectivas até o </w:t>
      </w:r>
      <w:r>
        <w:rPr>
          <w:rFonts w:ascii="Arial" w:eastAsia="Times New Roman" w:hAnsi="Arial" w:cs="Arial"/>
          <w:sz w:val="24"/>
          <w:szCs w:val="24"/>
          <w:lang w:eastAsia="pt-BR"/>
        </w:rPr>
        <w:t>5</w:t>
      </w:r>
      <w:r w:rsidRPr="00217E7A">
        <w:rPr>
          <w:rFonts w:ascii="Arial" w:eastAsia="Times New Roman" w:hAnsi="Arial" w:cs="Arial"/>
          <w:sz w:val="24"/>
          <w:szCs w:val="24"/>
          <w:lang w:eastAsia="pt-BR"/>
        </w:rPr>
        <w:t xml:space="preserve">º dia útil do mês seguinte ao vencido.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lastRenderedPageBreak/>
        <w:t>2.3</w:t>
      </w:r>
      <w:r w:rsidRPr="00217E7A">
        <w:rPr>
          <w:rFonts w:ascii="Arial" w:eastAsia="Times New Roman" w:hAnsi="Arial" w:cs="Arial"/>
          <w:sz w:val="24"/>
          <w:szCs w:val="24"/>
          <w:lang w:eastAsia="pt-BR"/>
        </w:rPr>
        <w:t xml:space="preserve"> A quitação não será aceita sob reserva ou condição, correndo por conta da CONTRATADA todas as eventuais despesas daí decorrentes.</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w:t>
      </w:r>
      <w:r w:rsidRPr="00217E7A">
        <w:rPr>
          <w:rFonts w:ascii="Arial" w:eastAsia="Times New Roman" w:hAnsi="Arial" w:cs="Arial"/>
          <w:b/>
          <w:sz w:val="24"/>
          <w:szCs w:val="24"/>
          <w:lang w:eastAsia="pt-BR"/>
        </w:rPr>
        <w:t>2.4</w:t>
      </w:r>
      <w:r w:rsidRPr="00217E7A">
        <w:rPr>
          <w:rFonts w:ascii="Arial" w:eastAsia="Times New Roman" w:hAnsi="Arial" w:cs="Arial"/>
          <w:sz w:val="24"/>
          <w:szCs w:val="24"/>
          <w:lang w:eastAsia="pt-BR"/>
        </w:rPr>
        <w:t xml:space="preserve"> Nenhum pagamento isentará a CONTRATADA das responsabilidades assumidas neste contrato, quaisquer que sejam, nem impl</w:t>
      </w:r>
      <w:r>
        <w:rPr>
          <w:rFonts w:ascii="Arial" w:eastAsia="Times New Roman" w:hAnsi="Arial" w:cs="Arial"/>
          <w:sz w:val="24"/>
          <w:szCs w:val="24"/>
          <w:lang w:eastAsia="pt-BR"/>
        </w:rPr>
        <w:t>icará na provação definitiva do</w:t>
      </w:r>
      <w:r w:rsidRPr="00217E7A">
        <w:rPr>
          <w:rFonts w:ascii="Arial" w:eastAsia="Times New Roman" w:hAnsi="Arial" w:cs="Arial"/>
          <w:sz w:val="24"/>
          <w:szCs w:val="24"/>
          <w:lang w:eastAsia="pt-BR"/>
        </w:rPr>
        <w:t xml:space="preserve">s serviços executados e quitados.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 xml:space="preserve">CLAUSULA TERCEIRA: DOS PRAZOS: </w:t>
      </w:r>
    </w:p>
    <w:p w:rsidR="00D82DF2" w:rsidRPr="009A0FA8"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3.1</w:t>
      </w:r>
      <w:r w:rsidRPr="00217E7A">
        <w:rPr>
          <w:rFonts w:ascii="Arial" w:eastAsia="Times New Roman" w:hAnsi="Arial" w:cs="Arial"/>
          <w:sz w:val="24"/>
          <w:szCs w:val="24"/>
          <w:lang w:eastAsia="pt-BR"/>
        </w:rPr>
        <w:t xml:space="preserve"> A contratada iniciará os serviços na assinatura do presente contrato, vigorando por 12 (doze) meses, com possibilidade de prorrogação por igual período, se houver necessidade para tal, devidamente justificada, a critério da Administração Municipal, nos limites do art. 57, II, da Lei 8.666/93, bem como os acréscimos legais permitidos, previstos no art. 65, §1º. Em caso de prorrogação contratual, o reajuste terá como base os </w:t>
      </w:r>
      <w:r w:rsidRPr="000672D3">
        <w:rPr>
          <w:rFonts w:ascii="Arial" w:eastAsia="Times New Roman" w:hAnsi="Arial" w:cs="Arial"/>
          <w:sz w:val="24"/>
          <w:szCs w:val="24"/>
          <w:lang w:eastAsia="pt-BR"/>
        </w:rPr>
        <w:t xml:space="preserve">índices </w:t>
      </w:r>
      <w:r w:rsidRPr="009A0FA8">
        <w:rPr>
          <w:rFonts w:ascii="Arial" w:eastAsia="Times New Roman" w:hAnsi="Arial" w:cs="Arial"/>
          <w:sz w:val="24"/>
          <w:szCs w:val="24"/>
          <w:lang w:eastAsia="pt-BR"/>
        </w:rPr>
        <w:t>oficiais do IPCA.</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w:t>
      </w:r>
      <w:r w:rsidRPr="00217E7A">
        <w:rPr>
          <w:rFonts w:ascii="Arial" w:eastAsia="Times New Roman" w:hAnsi="Arial" w:cs="Arial"/>
          <w:b/>
          <w:sz w:val="24"/>
          <w:szCs w:val="24"/>
          <w:lang w:eastAsia="pt-BR"/>
        </w:rPr>
        <w:t>3.2</w:t>
      </w:r>
      <w:r w:rsidRPr="00217E7A">
        <w:rPr>
          <w:rFonts w:ascii="Arial" w:eastAsia="Times New Roman" w:hAnsi="Arial" w:cs="Arial"/>
          <w:sz w:val="24"/>
          <w:szCs w:val="24"/>
          <w:lang w:eastAsia="pt-BR"/>
        </w:rPr>
        <w:t xml:space="preserve"> O atraso injustificado na prestação dos serviços sujeitará o infrator ao pagamento de multa estipulada neste instrumento.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3.3</w:t>
      </w:r>
      <w:r w:rsidRPr="00217E7A">
        <w:rPr>
          <w:rFonts w:ascii="Arial" w:eastAsia="Times New Roman" w:hAnsi="Arial" w:cs="Arial"/>
          <w:sz w:val="24"/>
          <w:szCs w:val="24"/>
          <w:lang w:eastAsia="pt-BR"/>
        </w:rPr>
        <w:t xml:space="preserve"> A CONTRATADA fica sujeita e compromete-se cumprir os prazos que a Administração Municipal determinar para a realização dos serviços objeto deste contrato.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QUARTA: EXECUÇÕES, RESPONSABILIDADES E FISCALIZAÇÃO: </w:t>
      </w: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4.1</w:t>
      </w:r>
      <w:r w:rsidRPr="00217E7A">
        <w:rPr>
          <w:rFonts w:ascii="Arial" w:eastAsia="Times New Roman" w:hAnsi="Arial" w:cs="Arial"/>
          <w:sz w:val="24"/>
          <w:szCs w:val="24"/>
          <w:lang w:eastAsia="pt-BR"/>
        </w:rPr>
        <w:t xml:space="preserve"> Correrão por conta, responsabilidade e risco da CONTRATADA, as consequências de sua imprudência, imperícia ou negligência de seus empregados ou prepostos, quanto à utilização inconveniente de equipamentos e instrumentos na prestação dos serviços.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4.2</w:t>
      </w:r>
      <w:r w:rsidRPr="00217E7A">
        <w:rPr>
          <w:rFonts w:ascii="Arial" w:eastAsia="Times New Roman" w:hAnsi="Arial" w:cs="Arial"/>
          <w:sz w:val="24"/>
          <w:szCs w:val="24"/>
          <w:lang w:eastAsia="pt-BR"/>
        </w:rPr>
        <w:t xml:space="preserve"> Os serviços ficarão sujeitos à apreciação da Assessoria Jurídica do Município e se constatadas impropriedades serem refeitos sem quaisquer ônus ao Município.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QUINTA: DAS INFRAÇOES: PENALIDADES E MULTAS: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lastRenderedPageBreak/>
        <w:t>5.1</w:t>
      </w:r>
      <w:r w:rsidRPr="00217E7A">
        <w:rPr>
          <w:rFonts w:ascii="Arial" w:eastAsia="Times New Roman" w:hAnsi="Arial" w:cs="Arial"/>
          <w:sz w:val="24"/>
          <w:szCs w:val="24"/>
          <w:lang w:eastAsia="pt-BR"/>
        </w:rPr>
        <w:t xml:space="preserve"> Da Contratada: </w:t>
      </w:r>
    </w:p>
    <w:p w:rsidR="00D82DF2" w:rsidRPr="00217E7A" w:rsidRDefault="00D82DF2" w:rsidP="00D82DF2">
      <w:pPr>
        <w:spacing w:after="0" w:line="360" w:lineRule="auto"/>
        <w:ind w:firstLine="567"/>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5.1.1</w:t>
      </w:r>
      <w:r w:rsidRPr="00217E7A">
        <w:rPr>
          <w:rFonts w:ascii="Arial" w:eastAsia="Times New Roman" w:hAnsi="Arial" w:cs="Arial"/>
          <w:sz w:val="24"/>
          <w:szCs w:val="24"/>
          <w:lang w:eastAsia="pt-BR"/>
        </w:rPr>
        <w:t xml:space="preserve"> Advertência por escrito, caso verificadas pequenas irregularidades, para as quais a Contratada tenha concorrido; </w:t>
      </w:r>
    </w:p>
    <w:p w:rsidR="00D82DF2" w:rsidRPr="00217E7A" w:rsidRDefault="00D82DF2" w:rsidP="00D82DF2">
      <w:pPr>
        <w:spacing w:after="0" w:line="360" w:lineRule="auto"/>
        <w:ind w:firstLine="567"/>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5.1.2</w:t>
      </w:r>
      <w:r w:rsidRPr="00217E7A">
        <w:rPr>
          <w:rFonts w:ascii="Arial" w:eastAsia="Times New Roman" w:hAnsi="Arial" w:cs="Arial"/>
          <w:sz w:val="24"/>
          <w:szCs w:val="24"/>
          <w:lang w:eastAsia="pt-BR"/>
        </w:rPr>
        <w:t xml:space="preserve"> Sem prejuízo de outras cominações, multa de 10% (dez por cento) sobre o total do preço devido pelos serviços a serem prestados, em virtude de inexecução total ou parcial dos serviços, execução imperfeita ou em desacordo com as especificações, mora ou negligência dos serviços contratados. </w:t>
      </w:r>
    </w:p>
    <w:p w:rsidR="00D82DF2" w:rsidRPr="00217E7A" w:rsidRDefault="00D82DF2" w:rsidP="00D82DF2">
      <w:pPr>
        <w:spacing w:after="0" w:line="360" w:lineRule="auto"/>
        <w:ind w:firstLine="567"/>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5.1.3</w:t>
      </w:r>
      <w:r w:rsidRPr="00217E7A">
        <w:rPr>
          <w:rFonts w:ascii="Arial" w:eastAsia="Times New Roman" w:hAnsi="Arial" w:cs="Arial"/>
          <w:sz w:val="24"/>
          <w:szCs w:val="24"/>
          <w:lang w:eastAsia="pt-BR"/>
        </w:rPr>
        <w:t xml:space="preserve"> Na aplicação das penalidades serão admitidos os recursos previstos em lei.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5.2</w:t>
      </w:r>
      <w:r w:rsidRPr="00217E7A">
        <w:rPr>
          <w:rFonts w:ascii="Arial" w:eastAsia="Times New Roman" w:hAnsi="Arial" w:cs="Arial"/>
          <w:sz w:val="24"/>
          <w:szCs w:val="24"/>
          <w:lang w:eastAsia="pt-BR"/>
        </w:rPr>
        <w:t xml:space="preserve"> Do Contratante: </w:t>
      </w:r>
    </w:p>
    <w:p w:rsidR="00D82DF2" w:rsidRPr="00217E7A" w:rsidRDefault="00D82DF2" w:rsidP="00D82DF2">
      <w:pPr>
        <w:spacing w:after="0" w:line="360" w:lineRule="auto"/>
        <w:ind w:firstLine="709"/>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5.2.1</w:t>
      </w:r>
      <w:r w:rsidRPr="00217E7A">
        <w:rPr>
          <w:rFonts w:ascii="Arial" w:eastAsia="Times New Roman" w:hAnsi="Arial" w:cs="Arial"/>
          <w:sz w:val="24"/>
          <w:szCs w:val="24"/>
          <w:lang w:eastAsia="pt-BR"/>
        </w:rPr>
        <w:t xml:space="preserve"> no caso de atraso imotivado do pagamento, o Contratante sofrerá multa de 2% (dois por cento) sobre o total atualizado da inadimplência. </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SEXTA: DA RESCISÃO: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b/>
          <w:sz w:val="24"/>
          <w:szCs w:val="24"/>
          <w:lang w:eastAsia="pt-BR"/>
        </w:rPr>
        <w:t>6.1</w:t>
      </w:r>
      <w:r w:rsidRPr="00217E7A">
        <w:rPr>
          <w:rFonts w:ascii="Arial" w:eastAsia="Times New Roman" w:hAnsi="Arial" w:cs="Arial"/>
          <w:sz w:val="24"/>
          <w:szCs w:val="24"/>
          <w:lang w:eastAsia="pt-BR"/>
        </w:rPr>
        <w:t xml:space="preserve"> O presente contrato poderá ser rescindido nos seguintes casos: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por ato unilateral ou escrito do Contratante</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não cumprimento ou cumprimento irregular das obrigações contratuais;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paralisação, sem causa e sem prévia comunicação, dos serviços;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subcontratação total ou parcial do objeto contratado, sem prévia autorização do contratante;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razões de interesse público;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judicialmente, nos termos da legislação processual vigente; </w:t>
      </w:r>
    </w:p>
    <w:p w:rsidR="00D82DF2" w:rsidRPr="00217E7A"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sz w:val="24"/>
          <w:szCs w:val="24"/>
          <w:lang w:eastAsia="pt-BR"/>
        </w:rPr>
        <w:t xml:space="preserve">- liquidação judicial ou extrajudicial, concordata ou falência da Contratada. </w:t>
      </w:r>
    </w:p>
    <w:p w:rsidR="00D82DF2" w:rsidRDefault="00D82DF2" w:rsidP="00D82DF2">
      <w:pPr>
        <w:spacing w:after="0" w:line="360" w:lineRule="auto"/>
        <w:rPr>
          <w:rFonts w:ascii="Arial" w:eastAsia="Times New Roman" w:hAnsi="Arial" w:cs="Arial"/>
          <w:sz w:val="24"/>
          <w:szCs w:val="24"/>
          <w:lang w:eastAsia="pt-BR"/>
        </w:rPr>
      </w:pPr>
      <w:r w:rsidRPr="00217E7A">
        <w:rPr>
          <w:rFonts w:ascii="Arial" w:eastAsia="Times New Roman" w:hAnsi="Arial" w:cs="Arial"/>
          <w:b/>
          <w:sz w:val="24"/>
          <w:szCs w:val="24"/>
          <w:lang w:eastAsia="pt-BR"/>
        </w:rPr>
        <w:t>6.2</w:t>
      </w:r>
      <w:r w:rsidRPr="00217E7A">
        <w:rPr>
          <w:rFonts w:ascii="Arial" w:eastAsia="Times New Roman" w:hAnsi="Arial" w:cs="Arial"/>
          <w:sz w:val="24"/>
          <w:szCs w:val="24"/>
          <w:lang w:eastAsia="pt-BR"/>
        </w:rPr>
        <w:t xml:space="preserve"> Verificada a infração do contrato, o Contratante notificará a Contratada, para que purgue a mora, no prazo fixado, sem prejuízo de responder por perdas e danos decorrentes dessa mora. </w:t>
      </w: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6.3</w:t>
      </w:r>
      <w:r w:rsidRPr="00217E7A">
        <w:rPr>
          <w:rFonts w:ascii="Arial" w:eastAsia="Times New Roman" w:hAnsi="Arial" w:cs="Arial"/>
          <w:sz w:val="24"/>
          <w:szCs w:val="24"/>
          <w:lang w:eastAsia="pt-BR"/>
        </w:rPr>
        <w:t xml:space="preserve"> A Contratada indenizará o Contratante por todos os prejuízos que este vier a causar em decorrência da rescisão deste contrato por inadimplemento de suas obrigações, inclusive, perdas e danos porventura decorrentes para o Município. </w:t>
      </w:r>
    </w:p>
    <w:p w:rsidR="00D82DF2" w:rsidRPr="00217E7A" w:rsidRDefault="00D82DF2" w:rsidP="00D82DF2">
      <w:pPr>
        <w:spacing w:after="0" w:line="360" w:lineRule="auto"/>
        <w:rPr>
          <w:rFonts w:ascii="Arial" w:eastAsia="Times New Roman" w:hAnsi="Arial" w:cs="Arial"/>
          <w:sz w:val="24"/>
          <w:szCs w:val="24"/>
          <w:lang w:eastAsia="pt-BR"/>
        </w:rPr>
      </w:pP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lastRenderedPageBreak/>
        <w:t>6.4</w:t>
      </w:r>
      <w:r w:rsidRPr="00217E7A">
        <w:rPr>
          <w:rFonts w:ascii="Arial" w:eastAsia="Times New Roman" w:hAnsi="Arial" w:cs="Arial"/>
          <w:sz w:val="24"/>
          <w:szCs w:val="24"/>
          <w:lang w:eastAsia="pt-BR"/>
        </w:rPr>
        <w:t xml:space="preserve"> Uma vez rescindido o presente contrato, e desde que ressarcido de todos os prejuízos, o Contratante poderá efetuar à Contratada o pagamento de serviços corretamente executados.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6.5</w:t>
      </w:r>
      <w:r w:rsidRPr="00217E7A">
        <w:rPr>
          <w:rFonts w:ascii="Arial" w:eastAsia="Times New Roman" w:hAnsi="Arial" w:cs="Arial"/>
          <w:sz w:val="24"/>
          <w:szCs w:val="24"/>
          <w:lang w:eastAsia="pt-BR"/>
        </w:rPr>
        <w:t xml:space="preserve"> Em caso de procedimento judicial, para a rescisão do contrato, sujeitará a Contratada à multa convencional de 10% (dez por cento) sobre o valor mensal do contrato multiplicado por doze, mais perdas e danos, custas e honorários advocatícios. </w:t>
      </w:r>
    </w:p>
    <w:p w:rsidR="00D82DF2" w:rsidRPr="00217E7A" w:rsidRDefault="00D82DF2" w:rsidP="00D82DF2">
      <w:pPr>
        <w:spacing w:after="0" w:line="360" w:lineRule="auto"/>
        <w:jc w:val="both"/>
        <w:rPr>
          <w:rFonts w:ascii="Arial" w:eastAsia="Times New Roman" w:hAnsi="Arial" w:cs="Arial"/>
          <w:b/>
          <w:sz w:val="24"/>
          <w:szCs w:val="24"/>
          <w:lang w:eastAsia="pt-BR"/>
        </w:rPr>
      </w:pPr>
    </w:p>
    <w:p w:rsidR="00D82DF2" w:rsidRPr="00217E7A" w:rsidRDefault="00D82DF2" w:rsidP="00D82DF2">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SÉTIMA: DA DOTAÇAO: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7.1</w:t>
      </w:r>
      <w:r w:rsidRPr="00217E7A">
        <w:rPr>
          <w:rFonts w:ascii="Arial" w:eastAsia="Times New Roman" w:hAnsi="Arial" w:cs="Arial"/>
          <w:sz w:val="24"/>
          <w:szCs w:val="24"/>
          <w:lang w:eastAsia="pt-BR"/>
        </w:rPr>
        <w:t xml:space="preserve"> As despesas decorrentes do presente Contrato ocorrerão por conta da seguinte dotação orçamentária: </w:t>
      </w:r>
    </w:p>
    <w:p w:rsidR="00D82DF2" w:rsidRPr="00802287" w:rsidRDefault="00D82DF2" w:rsidP="00D82DF2">
      <w:pPr>
        <w:spacing w:after="0" w:line="360" w:lineRule="auto"/>
        <w:jc w:val="both"/>
        <w:rPr>
          <w:rFonts w:ascii="Arial" w:eastAsia="Times New Roman" w:hAnsi="Arial" w:cs="Arial"/>
          <w:sz w:val="24"/>
          <w:szCs w:val="24"/>
          <w:lang w:eastAsia="pt-BR"/>
        </w:rPr>
      </w:pPr>
      <w:r w:rsidRPr="00802287">
        <w:rPr>
          <w:rFonts w:ascii="Arial" w:eastAsia="Times New Roman" w:hAnsi="Arial" w:cs="Arial"/>
          <w:sz w:val="24"/>
          <w:szCs w:val="24"/>
          <w:lang w:eastAsia="pt-BR"/>
        </w:rPr>
        <w:t>ÓRGÃO: SECRETARIA MUNICIPAL DA FAZENDA</w:t>
      </w:r>
    </w:p>
    <w:p w:rsidR="00D82DF2" w:rsidRPr="00802287" w:rsidRDefault="00D82DF2" w:rsidP="00D82DF2">
      <w:pPr>
        <w:spacing w:after="0" w:line="360" w:lineRule="auto"/>
        <w:jc w:val="both"/>
        <w:rPr>
          <w:rFonts w:ascii="Arial" w:eastAsia="Times New Roman" w:hAnsi="Arial" w:cs="Arial"/>
          <w:sz w:val="24"/>
          <w:szCs w:val="24"/>
          <w:lang w:eastAsia="pt-BR"/>
        </w:rPr>
      </w:pPr>
      <w:r w:rsidRPr="00802287">
        <w:rPr>
          <w:rFonts w:ascii="Arial" w:eastAsia="Times New Roman" w:hAnsi="Arial" w:cs="Arial"/>
          <w:sz w:val="24"/>
          <w:szCs w:val="24"/>
          <w:lang w:eastAsia="pt-BR"/>
        </w:rPr>
        <w:t>0401.0412300022.007000 – Manutenção da Secretaria da Fazenda</w:t>
      </w:r>
    </w:p>
    <w:p w:rsidR="00D82DF2" w:rsidRPr="00802287" w:rsidRDefault="00D82DF2" w:rsidP="00D82DF2">
      <w:pPr>
        <w:spacing w:after="0" w:line="360" w:lineRule="auto"/>
        <w:jc w:val="both"/>
        <w:rPr>
          <w:rFonts w:ascii="Arial" w:eastAsia="Times New Roman" w:hAnsi="Arial" w:cs="Arial"/>
          <w:sz w:val="24"/>
          <w:szCs w:val="24"/>
          <w:lang w:eastAsia="pt-BR"/>
        </w:rPr>
      </w:pPr>
      <w:r w:rsidRPr="00802287">
        <w:rPr>
          <w:rFonts w:ascii="Arial" w:eastAsia="Times New Roman" w:hAnsi="Arial" w:cs="Arial"/>
          <w:sz w:val="24"/>
          <w:szCs w:val="24"/>
          <w:lang w:eastAsia="pt-BR"/>
        </w:rPr>
        <w:t>339039 – Outros Serviços de Terceiros Pessoa Jurídica</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 xml:space="preserve">CLAUSULA OITAVA: DISPOSIÇÕES GERAIS: </w:t>
      </w:r>
    </w:p>
    <w:p w:rsidR="00D82DF2"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8.1</w:t>
      </w:r>
      <w:r w:rsidRPr="00217E7A">
        <w:rPr>
          <w:rFonts w:ascii="Arial" w:eastAsia="Times New Roman" w:hAnsi="Arial" w:cs="Arial"/>
          <w:sz w:val="24"/>
          <w:szCs w:val="24"/>
          <w:lang w:eastAsia="pt-BR"/>
        </w:rPr>
        <w:t xml:space="preserve"> Toda e qualquer modificação somente poderá ser introduzida ao presente contrato, através de aditamento, expressamente autorizado pela autoridade competente.</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8.2</w:t>
      </w:r>
      <w:r w:rsidRPr="00217E7A">
        <w:rPr>
          <w:rFonts w:ascii="Arial" w:eastAsia="Times New Roman" w:hAnsi="Arial" w:cs="Arial"/>
          <w:sz w:val="24"/>
          <w:szCs w:val="24"/>
          <w:lang w:eastAsia="pt-BR"/>
        </w:rPr>
        <w:t xml:space="preserve"> O Contratante poderá contratar com outras empresas, simultaneamente, a execução de serviços distintos dos do objeto deste contrato.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8.3</w:t>
      </w:r>
      <w:r w:rsidRPr="00217E7A">
        <w:rPr>
          <w:rFonts w:ascii="Arial" w:eastAsia="Times New Roman" w:hAnsi="Arial" w:cs="Arial"/>
          <w:sz w:val="24"/>
          <w:szCs w:val="24"/>
          <w:lang w:eastAsia="pt-BR"/>
        </w:rPr>
        <w:t xml:space="preserve">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 terceiros.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8.4</w:t>
      </w:r>
      <w:r w:rsidRPr="00217E7A">
        <w:rPr>
          <w:rFonts w:ascii="Arial" w:eastAsia="Times New Roman" w:hAnsi="Arial" w:cs="Arial"/>
          <w:sz w:val="24"/>
          <w:szCs w:val="24"/>
          <w:lang w:eastAsia="pt-BR"/>
        </w:rPr>
        <w:t xml:space="preserve"> O presente contrato obriga os contratantes, seus herdeiros e/ou sucessores, ao integral cumprimento do aqui avençado. </w:t>
      </w:r>
    </w:p>
    <w:p w:rsidR="00D82DF2" w:rsidRPr="00217E7A" w:rsidRDefault="00D82DF2" w:rsidP="00D82DF2">
      <w:pPr>
        <w:spacing w:after="0" w:line="360" w:lineRule="auto"/>
        <w:jc w:val="both"/>
        <w:rPr>
          <w:rFonts w:ascii="Arial" w:eastAsia="Times New Roman" w:hAnsi="Arial" w:cs="Arial"/>
          <w:sz w:val="24"/>
          <w:szCs w:val="24"/>
          <w:lang w:eastAsia="pt-BR"/>
        </w:rPr>
      </w:pPr>
      <w:r w:rsidRPr="00217E7A">
        <w:rPr>
          <w:rFonts w:ascii="Arial" w:eastAsia="Times New Roman" w:hAnsi="Arial" w:cs="Arial"/>
          <w:b/>
          <w:sz w:val="24"/>
          <w:szCs w:val="24"/>
          <w:lang w:eastAsia="pt-BR"/>
        </w:rPr>
        <w:t>8.5</w:t>
      </w:r>
      <w:r w:rsidRPr="00217E7A">
        <w:rPr>
          <w:rFonts w:ascii="Arial" w:eastAsia="Times New Roman" w:hAnsi="Arial" w:cs="Arial"/>
          <w:sz w:val="24"/>
          <w:szCs w:val="24"/>
          <w:lang w:eastAsia="pt-BR"/>
        </w:rPr>
        <w:t xml:space="preserve"> As partes elegem o Foro da Comarca de Soledade, RS, para dirimirem as dúvidas acaso emergentes do presente contrato.</w:t>
      </w:r>
    </w:p>
    <w:p w:rsidR="00D82DF2" w:rsidRPr="00217E7A" w:rsidRDefault="00D82DF2" w:rsidP="00D82DF2">
      <w:pPr>
        <w:spacing w:after="0" w:line="360" w:lineRule="auto"/>
        <w:jc w:val="both"/>
        <w:rPr>
          <w:rFonts w:ascii="Arial" w:eastAsia="Times New Roman" w:hAnsi="Arial" w:cs="Arial"/>
          <w:sz w:val="24"/>
          <w:szCs w:val="24"/>
          <w:lang w:eastAsia="pt-BR"/>
        </w:rPr>
      </w:pPr>
    </w:p>
    <w:p w:rsidR="00D82DF2" w:rsidRPr="00217E7A" w:rsidRDefault="00D82DF2" w:rsidP="00D82DF2">
      <w:pPr>
        <w:spacing w:after="0" w:line="360" w:lineRule="auto"/>
        <w:ind w:firstLine="1418"/>
        <w:jc w:val="both"/>
        <w:rPr>
          <w:rFonts w:ascii="Arial" w:eastAsia="Times New Roman" w:hAnsi="Arial" w:cs="Arial"/>
          <w:sz w:val="24"/>
          <w:szCs w:val="24"/>
          <w:lang w:eastAsia="pt-BR"/>
        </w:rPr>
      </w:pPr>
      <w:r w:rsidRPr="00217E7A">
        <w:rPr>
          <w:rFonts w:ascii="Arial" w:eastAsia="Times New Roman" w:hAnsi="Arial" w:cs="Arial"/>
          <w:sz w:val="24"/>
          <w:szCs w:val="24"/>
          <w:lang w:eastAsia="pt-BR"/>
        </w:rPr>
        <w:lastRenderedPageBreak/>
        <w:t xml:space="preserve">E, por estarem assim, plenamente ajustados, firmam o presente contrato em 03 vias de igual forma e teor, na presença de duas testemunhas instrumentais, para que produza os seus legais e jurídicos efeitos. </w:t>
      </w:r>
    </w:p>
    <w:p w:rsidR="00D82DF2" w:rsidRPr="00217E7A" w:rsidRDefault="00D82DF2" w:rsidP="00D82DF2">
      <w:pPr>
        <w:spacing w:after="0" w:line="360" w:lineRule="auto"/>
        <w:jc w:val="both"/>
        <w:rPr>
          <w:rFonts w:ascii="Arial" w:eastAsia="Times New Roman" w:hAnsi="Arial" w:cs="Arial"/>
          <w:sz w:val="24"/>
          <w:szCs w:val="24"/>
          <w:lang w:eastAsia="pt-BR"/>
        </w:rPr>
      </w:pPr>
      <w:bookmarkStart w:id="0" w:name="_GoBack"/>
      <w:bookmarkEnd w:id="0"/>
    </w:p>
    <w:p w:rsidR="00D82DF2" w:rsidRPr="00217E7A" w:rsidRDefault="00D82DF2" w:rsidP="00D82DF2">
      <w:pPr>
        <w:spacing w:after="0" w:line="360" w:lineRule="auto"/>
        <w:ind w:firstLine="1418"/>
        <w:jc w:val="both"/>
        <w:rPr>
          <w:rFonts w:ascii="Arial" w:eastAsia="Times New Roman" w:hAnsi="Arial" w:cs="Arial"/>
          <w:b/>
          <w:sz w:val="24"/>
          <w:szCs w:val="24"/>
          <w:lang w:eastAsia="pt-BR"/>
        </w:rPr>
      </w:pPr>
      <w:r w:rsidRPr="00217E7A">
        <w:rPr>
          <w:rFonts w:ascii="Arial" w:eastAsia="Times New Roman" w:hAnsi="Arial" w:cs="Arial"/>
          <w:b/>
          <w:sz w:val="24"/>
          <w:szCs w:val="24"/>
          <w:lang w:eastAsia="pt-BR"/>
        </w:rPr>
        <w:t>GABINETE DO PREFEITO MUNICIPAL DE SÃO JOSÉ DO HERVAL,</w:t>
      </w:r>
      <w:r>
        <w:rPr>
          <w:rFonts w:ascii="Arial" w:eastAsia="Times New Roman" w:hAnsi="Arial" w:cs="Arial"/>
          <w:b/>
          <w:sz w:val="24"/>
          <w:szCs w:val="24"/>
          <w:lang w:eastAsia="pt-BR"/>
        </w:rPr>
        <w:t xml:space="preserve"> 21 </w:t>
      </w:r>
      <w:r w:rsidRPr="00217E7A">
        <w:rPr>
          <w:rFonts w:ascii="Arial" w:eastAsia="Times New Roman" w:hAnsi="Arial" w:cs="Arial"/>
          <w:b/>
          <w:sz w:val="24"/>
          <w:szCs w:val="24"/>
          <w:lang w:eastAsia="pt-BR"/>
        </w:rPr>
        <w:t>DE</w:t>
      </w:r>
      <w:r>
        <w:rPr>
          <w:rFonts w:ascii="Arial" w:eastAsia="Times New Roman" w:hAnsi="Arial" w:cs="Arial"/>
          <w:b/>
          <w:sz w:val="24"/>
          <w:szCs w:val="24"/>
          <w:lang w:eastAsia="pt-BR"/>
        </w:rPr>
        <w:t xml:space="preserve"> MAIO</w:t>
      </w:r>
      <w:r w:rsidRPr="00217E7A">
        <w:rPr>
          <w:rFonts w:ascii="Arial" w:eastAsia="Times New Roman" w:hAnsi="Arial" w:cs="Arial"/>
          <w:b/>
          <w:sz w:val="24"/>
          <w:szCs w:val="24"/>
          <w:lang w:eastAsia="pt-BR"/>
        </w:rPr>
        <w:t xml:space="preserve"> DE 2021.</w:t>
      </w:r>
    </w:p>
    <w:p w:rsidR="00D82DF2" w:rsidRPr="00217E7A" w:rsidRDefault="00D82DF2" w:rsidP="00D82DF2">
      <w:pPr>
        <w:spacing w:after="0" w:line="360" w:lineRule="auto"/>
        <w:jc w:val="both"/>
        <w:rPr>
          <w:rFonts w:ascii="Arial" w:eastAsia="Times New Roman" w:hAnsi="Arial" w:cs="Arial"/>
          <w:b/>
          <w:iCs/>
          <w:sz w:val="24"/>
          <w:szCs w:val="24"/>
          <w:lang w:eastAsia="pt-BR"/>
        </w:rPr>
      </w:pPr>
      <w:r w:rsidRPr="00217E7A">
        <w:rPr>
          <w:rFonts w:ascii="Arial" w:eastAsia="Times New Roman" w:hAnsi="Arial" w:cs="Arial"/>
          <w:b/>
          <w:iCs/>
          <w:sz w:val="24"/>
          <w:szCs w:val="24"/>
          <w:lang w:eastAsia="pt-BR"/>
        </w:rPr>
        <w:t xml:space="preserve"> </w:t>
      </w:r>
    </w:p>
    <w:p w:rsidR="00D82DF2" w:rsidRDefault="00D82DF2" w:rsidP="00D82DF2">
      <w:pPr>
        <w:spacing w:after="0" w:line="360" w:lineRule="auto"/>
        <w:jc w:val="both"/>
        <w:rPr>
          <w:rFonts w:ascii="Arial" w:eastAsia="Times New Roman" w:hAnsi="Arial" w:cs="Arial"/>
          <w:b/>
          <w:iCs/>
          <w:sz w:val="24"/>
          <w:szCs w:val="24"/>
          <w:lang w:eastAsia="pt-BR"/>
        </w:rPr>
      </w:pPr>
      <w:r w:rsidRPr="00217E7A">
        <w:rPr>
          <w:rFonts w:ascii="Arial" w:eastAsia="Times New Roman" w:hAnsi="Arial" w:cs="Arial"/>
          <w:b/>
          <w:iCs/>
          <w:sz w:val="24"/>
          <w:szCs w:val="24"/>
          <w:lang w:eastAsia="pt-BR"/>
        </w:rPr>
        <w:t xml:space="preserve"> </w:t>
      </w:r>
      <w:r>
        <w:rPr>
          <w:rFonts w:ascii="Arial" w:eastAsia="Times New Roman" w:hAnsi="Arial" w:cs="Arial"/>
          <w:b/>
          <w:iCs/>
          <w:sz w:val="24"/>
          <w:szCs w:val="24"/>
          <w:lang w:eastAsia="pt-BR"/>
        </w:rPr>
        <w:t>ALEX RUFATTO</w:t>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t xml:space="preserve">   JOVANI BOZETTI</w:t>
      </w:r>
      <w:r w:rsidR="002A4DFE">
        <w:rPr>
          <w:rFonts w:ascii="Arial" w:eastAsia="Times New Roman" w:hAnsi="Arial" w:cs="Arial"/>
          <w:b/>
          <w:iCs/>
          <w:sz w:val="24"/>
          <w:szCs w:val="24"/>
          <w:lang w:eastAsia="pt-BR"/>
        </w:rPr>
        <w:t>,</w:t>
      </w:r>
    </w:p>
    <w:p w:rsidR="00D82DF2" w:rsidRPr="00217E7A" w:rsidRDefault="00D82DF2" w:rsidP="00D82DF2">
      <w:pPr>
        <w:spacing w:after="0" w:line="360" w:lineRule="auto"/>
        <w:jc w:val="both"/>
        <w:rPr>
          <w:rFonts w:ascii="Times New Roman" w:eastAsia="Times New Roman" w:hAnsi="Times New Roman" w:cs="Arial"/>
          <w:lang w:eastAsia="pt-BR"/>
        </w:rPr>
      </w:pPr>
      <w:r>
        <w:rPr>
          <w:rFonts w:ascii="Arial" w:eastAsia="Times New Roman" w:hAnsi="Arial" w:cs="Arial"/>
          <w:b/>
          <w:iCs/>
          <w:sz w:val="24"/>
          <w:szCs w:val="24"/>
          <w:lang w:eastAsia="pt-BR"/>
        </w:rPr>
        <w:t>REPRESENTANTE LEGAL.</w:t>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r>
      <w:r>
        <w:rPr>
          <w:rFonts w:ascii="Arial" w:eastAsia="Times New Roman" w:hAnsi="Arial" w:cs="Arial"/>
          <w:b/>
          <w:iCs/>
          <w:sz w:val="24"/>
          <w:szCs w:val="24"/>
          <w:lang w:eastAsia="pt-BR"/>
        </w:rPr>
        <w:tab/>
        <w:t>PREFEITO MUNICIPAL</w:t>
      </w:r>
      <w:r w:rsidR="002A4DFE">
        <w:rPr>
          <w:rFonts w:ascii="Arial" w:eastAsia="Times New Roman" w:hAnsi="Arial" w:cs="Arial"/>
          <w:b/>
          <w:iCs/>
          <w:sz w:val="24"/>
          <w:szCs w:val="24"/>
          <w:lang w:eastAsia="pt-BR"/>
        </w:rPr>
        <w:t>.</w:t>
      </w:r>
    </w:p>
    <w:p w:rsidR="00D82DF2" w:rsidRPr="00AD6BED" w:rsidRDefault="00D82DF2" w:rsidP="00D82DF2">
      <w:pPr>
        <w:spacing w:after="0" w:line="360" w:lineRule="auto"/>
        <w:rPr>
          <w:rFonts w:ascii="Arial" w:eastAsia="Times New Roman" w:hAnsi="Arial" w:cs="Arial"/>
          <w:b/>
          <w:lang w:eastAsia="pt-BR"/>
        </w:rPr>
      </w:pPr>
      <w:r w:rsidRPr="00AD6BED">
        <w:rPr>
          <w:rFonts w:ascii="Arial" w:eastAsia="Times New Roman" w:hAnsi="Arial" w:cs="Arial"/>
          <w:b/>
          <w:lang w:eastAsia="pt-BR"/>
        </w:rPr>
        <w:t>CONTRATADA</w:t>
      </w:r>
      <w:r w:rsidRPr="00AD6BED">
        <w:rPr>
          <w:rFonts w:ascii="Arial" w:eastAsia="Times New Roman" w:hAnsi="Arial" w:cs="Arial"/>
          <w:b/>
          <w:lang w:eastAsia="pt-BR"/>
        </w:rPr>
        <w:tab/>
      </w:r>
      <w:r w:rsidRPr="00AD6BED">
        <w:rPr>
          <w:rFonts w:ascii="Arial" w:eastAsia="Times New Roman" w:hAnsi="Arial" w:cs="Arial"/>
          <w:b/>
          <w:lang w:eastAsia="pt-BR"/>
        </w:rPr>
        <w:tab/>
      </w:r>
      <w:r w:rsidRPr="00AD6BED">
        <w:rPr>
          <w:rFonts w:ascii="Arial" w:eastAsia="Times New Roman" w:hAnsi="Arial" w:cs="Arial"/>
          <w:b/>
          <w:lang w:eastAsia="pt-BR"/>
        </w:rPr>
        <w:tab/>
      </w:r>
      <w:r w:rsidRPr="00AD6BED">
        <w:rPr>
          <w:rFonts w:ascii="Arial" w:eastAsia="Times New Roman" w:hAnsi="Arial" w:cs="Arial"/>
          <w:b/>
          <w:lang w:eastAsia="pt-BR"/>
        </w:rPr>
        <w:tab/>
      </w:r>
      <w:proofErr w:type="gramStart"/>
      <w:r w:rsidRPr="00AD6BED">
        <w:rPr>
          <w:rFonts w:ascii="Arial" w:eastAsia="Times New Roman" w:hAnsi="Arial" w:cs="Arial"/>
          <w:b/>
          <w:lang w:eastAsia="pt-BR"/>
        </w:rPr>
        <w:tab/>
        <w:t xml:space="preserve">  </w:t>
      </w:r>
      <w:r w:rsidR="002A4DFE" w:rsidRPr="00AD6BED">
        <w:rPr>
          <w:rFonts w:ascii="Arial" w:eastAsia="Times New Roman" w:hAnsi="Arial" w:cs="Arial"/>
          <w:b/>
          <w:lang w:eastAsia="pt-BR"/>
        </w:rPr>
        <w:tab/>
      </w:r>
      <w:proofErr w:type="gramEnd"/>
      <w:r w:rsidR="00AD6BED">
        <w:rPr>
          <w:rFonts w:ascii="Arial" w:eastAsia="Times New Roman" w:hAnsi="Arial" w:cs="Arial"/>
          <w:b/>
          <w:lang w:eastAsia="pt-BR"/>
        </w:rPr>
        <w:t xml:space="preserve">     </w:t>
      </w:r>
      <w:r w:rsidR="002A4DFE" w:rsidRPr="00AD6BED">
        <w:rPr>
          <w:rFonts w:ascii="Arial" w:eastAsia="Times New Roman" w:hAnsi="Arial" w:cs="Arial"/>
          <w:b/>
          <w:lang w:eastAsia="pt-BR"/>
        </w:rPr>
        <w:t>CONTRATANTE</w:t>
      </w:r>
    </w:p>
    <w:p w:rsidR="00D82DF2" w:rsidRPr="00217E7A" w:rsidRDefault="00D82DF2" w:rsidP="00D82DF2">
      <w:pPr>
        <w:spacing w:after="0" w:line="360" w:lineRule="auto"/>
        <w:rPr>
          <w:rFonts w:ascii="Arial" w:eastAsia="Times New Roman" w:hAnsi="Arial" w:cs="Arial"/>
          <w:lang w:eastAsia="pt-BR"/>
        </w:rPr>
      </w:pPr>
      <w:r w:rsidRPr="00217E7A">
        <w:rPr>
          <w:rFonts w:ascii="Arial" w:eastAsia="Times New Roman" w:hAnsi="Arial" w:cs="Arial"/>
          <w:b/>
          <w:lang w:eastAsia="pt-BR"/>
        </w:rPr>
        <w:t xml:space="preserve">                                                                          </w:t>
      </w:r>
      <w:r>
        <w:rPr>
          <w:rFonts w:ascii="Arial" w:eastAsia="Times New Roman" w:hAnsi="Arial" w:cs="Arial"/>
          <w:b/>
          <w:lang w:eastAsia="pt-BR"/>
        </w:rPr>
        <w:t xml:space="preserve">       </w:t>
      </w:r>
    </w:p>
    <w:p w:rsidR="00D82DF2" w:rsidRPr="00217E7A" w:rsidRDefault="00D82DF2" w:rsidP="00D82DF2">
      <w:pPr>
        <w:spacing w:after="0" w:line="360" w:lineRule="auto"/>
        <w:rPr>
          <w:rFonts w:ascii="Arial" w:eastAsia="Times New Roman" w:hAnsi="Arial" w:cs="Arial"/>
          <w:lang w:eastAsia="pt-BR"/>
        </w:rPr>
      </w:pPr>
    </w:p>
    <w:p w:rsidR="00D82DF2" w:rsidRPr="00217E7A" w:rsidRDefault="00D82DF2" w:rsidP="00D82DF2">
      <w:pPr>
        <w:spacing w:after="0" w:line="360" w:lineRule="auto"/>
        <w:rPr>
          <w:rFonts w:ascii="Arial" w:eastAsia="Times New Roman" w:hAnsi="Arial" w:cs="Arial"/>
          <w:sz w:val="24"/>
          <w:szCs w:val="20"/>
          <w:lang w:eastAsia="pt-BR"/>
        </w:rPr>
      </w:pPr>
    </w:p>
    <w:p w:rsidR="004202F8" w:rsidRDefault="004202F8"/>
    <w:sectPr w:rsidR="004202F8" w:rsidSect="00D82DF2">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F2"/>
    <w:rsid w:val="002A4DFE"/>
    <w:rsid w:val="004202F8"/>
    <w:rsid w:val="00AD6BED"/>
    <w:rsid w:val="00D82DF2"/>
    <w:rsid w:val="00FC1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A6BF4-3F59-4211-AD86-D2A905FE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F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User</cp:lastModifiedBy>
  <cp:revision>3</cp:revision>
  <dcterms:created xsi:type="dcterms:W3CDTF">2021-05-14T11:28:00Z</dcterms:created>
  <dcterms:modified xsi:type="dcterms:W3CDTF">2021-05-21T12:29:00Z</dcterms:modified>
</cp:coreProperties>
</file>