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29" w:rsidRDefault="001C5729" w:rsidP="001C5729">
      <w:pPr>
        <w:spacing w:line="360" w:lineRule="auto"/>
        <w:jc w:val="center"/>
        <w:rPr>
          <w:rFonts w:ascii="Arial" w:hAnsi="Arial" w:cs="Arial"/>
          <w:b/>
        </w:rPr>
      </w:pPr>
    </w:p>
    <w:p w:rsidR="001C5729" w:rsidRDefault="001C5729" w:rsidP="001C5729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</w:rPr>
        <w:t>TERMO DE REFERÊNCIA</w:t>
      </w:r>
      <w:r w:rsidRPr="00EB5590">
        <w:rPr>
          <w:rFonts w:ascii="Arial" w:hAnsi="Arial" w:cs="Arial"/>
          <w:b/>
        </w:rPr>
        <w:t xml:space="preserve"> PARA PRESTAÇÃO DE SERVIÇOS RELACIONADOS AO DESENVOLVIMENTO DE OFICINAS DE CANTO E MÚSICA </w:t>
      </w:r>
    </w:p>
    <w:p w:rsidR="001C5729" w:rsidRDefault="001C5729" w:rsidP="001C5729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890"/>
        <w:gridCol w:w="2268"/>
      </w:tblGrid>
      <w:tr w:rsidR="001C5729" w:rsidRPr="00F1652D" w:rsidTr="007D45F9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729" w:rsidRPr="00F1652D" w:rsidRDefault="001C5729" w:rsidP="007D45F9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729" w:rsidRPr="00F1652D" w:rsidRDefault="001C5729" w:rsidP="007D45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729" w:rsidRPr="00F1652D" w:rsidRDefault="001C5729" w:rsidP="007D45F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MENSAL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C5729" w:rsidRPr="00F1652D" w:rsidTr="007D45F9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729" w:rsidRPr="00F1652D" w:rsidRDefault="001C5729" w:rsidP="007D45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729" w:rsidRPr="00F1652D" w:rsidRDefault="001C5729" w:rsidP="007D45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 prestação de serviços relacionados ao desenvolvimento de oficinas de canto e música, num total de 16 horas semanais, através das Secretarias Municipais da Educação, Cultura, Turismo e Desporto e da Cidadania e Assistência Social.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729" w:rsidRPr="00F1652D" w:rsidRDefault="001C5729" w:rsidP="007D45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3.166,67</w:t>
            </w:r>
          </w:p>
        </w:tc>
      </w:tr>
    </w:tbl>
    <w:p w:rsidR="001C5729" w:rsidRDefault="001C5729" w:rsidP="001C5729">
      <w:pPr>
        <w:spacing w:line="360" w:lineRule="auto"/>
        <w:jc w:val="both"/>
        <w:rPr>
          <w:b/>
        </w:rPr>
      </w:pPr>
    </w:p>
    <w:p w:rsidR="001C5729" w:rsidRDefault="001C5729" w:rsidP="001C5729">
      <w:pPr>
        <w:spacing w:line="360" w:lineRule="auto"/>
        <w:jc w:val="both"/>
        <w:rPr>
          <w:b/>
        </w:rPr>
      </w:pPr>
    </w:p>
    <w:p w:rsidR="001C5729" w:rsidRDefault="001C5729" w:rsidP="001C5729">
      <w:pPr>
        <w:spacing w:line="360" w:lineRule="auto"/>
        <w:ind w:left="141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24 de março de 2021.</w:t>
      </w: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</w:p>
    <w:p w:rsidR="001C5729" w:rsidRPr="008B1D46" w:rsidRDefault="001C5729" w:rsidP="001C57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OBS: </w:t>
      </w:r>
      <w:r>
        <w:rPr>
          <w:rFonts w:ascii="Arial" w:hAnsi="Arial" w:cs="Arial"/>
        </w:rPr>
        <w:t>Utilizado levantamento de preço do processo licitatório Carta Convite nº 02/2021.</w:t>
      </w: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Jovani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Bozetti</w:t>
      </w:r>
      <w:proofErr w:type="spellEnd"/>
      <w:r>
        <w:rPr>
          <w:rFonts w:ascii="Arial" w:hAnsi="Arial" w:cs="Arial"/>
          <w:b/>
        </w:rPr>
        <w:t>,</w:t>
      </w: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Prefeito Municipal.</w:t>
      </w: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</w:p>
    <w:p w:rsidR="001C5729" w:rsidRDefault="001C5729" w:rsidP="001C5729">
      <w:pPr>
        <w:spacing w:line="360" w:lineRule="auto"/>
        <w:jc w:val="both"/>
        <w:rPr>
          <w:rFonts w:ascii="Arial" w:hAnsi="Arial" w:cs="Arial"/>
          <w:b/>
        </w:rPr>
      </w:pPr>
    </w:p>
    <w:p w:rsidR="00C63185" w:rsidRDefault="00C63185">
      <w:bookmarkStart w:id="0" w:name="_GoBack"/>
      <w:bookmarkEnd w:id="0"/>
    </w:p>
    <w:sectPr w:rsidR="00C63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29"/>
    <w:rsid w:val="001C5729"/>
    <w:rsid w:val="00C6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2C68-9169-4524-AAB2-D945DC4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2021-04-27T23:50:00Z</dcterms:created>
  <dcterms:modified xsi:type="dcterms:W3CDTF">2021-04-27T23:51:00Z</dcterms:modified>
</cp:coreProperties>
</file>