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C7" w:rsidRDefault="00721DC7" w:rsidP="00721D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3675">
        <w:rPr>
          <w:rFonts w:ascii="Arial" w:hAnsi="Arial" w:cs="Arial"/>
          <w:b/>
          <w:sz w:val="24"/>
          <w:szCs w:val="24"/>
        </w:rPr>
        <w:t>CONTRATO</w:t>
      </w:r>
      <w:r w:rsidR="00CC6FF6">
        <w:rPr>
          <w:rFonts w:ascii="Arial" w:hAnsi="Arial" w:cs="Arial"/>
          <w:b/>
          <w:sz w:val="24"/>
          <w:szCs w:val="24"/>
        </w:rPr>
        <w:t xml:space="preserve"> Nº </w:t>
      </w:r>
      <w:r w:rsidR="00B03BFE">
        <w:rPr>
          <w:rFonts w:ascii="Arial" w:hAnsi="Arial" w:cs="Arial"/>
          <w:b/>
          <w:sz w:val="24"/>
          <w:szCs w:val="24"/>
        </w:rPr>
        <w:t>106</w:t>
      </w:r>
      <w:bookmarkStart w:id="0" w:name="_GoBack"/>
      <w:bookmarkEnd w:id="0"/>
      <w:r w:rsidR="004615FB">
        <w:rPr>
          <w:rFonts w:ascii="Arial" w:hAnsi="Arial" w:cs="Arial"/>
          <w:b/>
          <w:sz w:val="24"/>
          <w:szCs w:val="24"/>
        </w:rPr>
        <w:t>/2022</w:t>
      </w:r>
      <w:r w:rsidRPr="00563675">
        <w:rPr>
          <w:rFonts w:ascii="Arial" w:hAnsi="Arial" w:cs="Arial"/>
          <w:b/>
          <w:sz w:val="24"/>
          <w:szCs w:val="24"/>
        </w:rPr>
        <w:t xml:space="preserve">, REFERENTE A TOMADA DE PREÇO Nº </w:t>
      </w:r>
      <w:r>
        <w:rPr>
          <w:rFonts w:ascii="Arial" w:hAnsi="Arial" w:cs="Arial"/>
          <w:b/>
          <w:sz w:val="24"/>
          <w:szCs w:val="24"/>
        </w:rPr>
        <w:t>4</w:t>
      </w:r>
      <w:r w:rsidRPr="00563675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:rsidR="004615FB" w:rsidRPr="003E55EA" w:rsidRDefault="004615FB" w:rsidP="00721D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DC7" w:rsidRPr="0079695C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79695C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79695C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79695C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79695C">
        <w:rPr>
          <w:rFonts w:ascii="Arial" w:hAnsi="Arial" w:cs="Arial"/>
          <w:b/>
          <w:sz w:val="24"/>
          <w:szCs w:val="24"/>
        </w:rPr>
        <w:t xml:space="preserve"> JOVANI BOZETTI,</w:t>
      </w:r>
      <w:r w:rsidRPr="0079695C">
        <w:rPr>
          <w:rFonts w:ascii="Arial" w:hAnsi="Arial" w:cs="Arial"/>
          <w:sz w:val="24"/>
          <w:szCs w:val="24"/>
        </w:rPr>
        <w:t xml:space="preserve"> portador do RG nº.  6058848661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Pr="0079695C">
        <w:rPr>
          <w:rFonts w:ascii="Arial" w:hAnsi="Arial" w:cs="Arial"/>
          <w:sz w:val="24"/>
          <w:szCs w:val="24"/>
        </w:rPr>
        <w:t>e CPF nº. 687.550.400-63,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Pr="0079695C">
        <w:rPr>
          <w:rFonts w:ascii="Arial" w:hAnsi="Arial" w:cs="Arial"/>
          <w:sz w:val="24"/>
          <w:szCs w:val="24"/>
        </w:rPr>
        <w:t xml:space="preserve">adiante denominado simplesmente de </w:t>
      </w:r>
      <w:r w:rsidRPr="0079695C">
        <w:rPr>
          <w:rFonts w:ascii="Arial" w:hAnsi="Arial" w:cs="Arial"/>
          <w:b/>
          <w:sz w:val="24"/>
          <w:szCs w:val="24"/>
        </w:rPr>
        <w:t>CONTRATANTE</w:t>
      </w:r>
      <w:r w:rsidRPr="0079695C">
        <w:rPr>
          <w:rFonts w:ascii="Arial" w:hAnsi="Arial" w:cs="Arial"/>
          <w:sz w:val="24"/>
          <w:szCs w:val="24"/>
        </w:rPr>
        <w:t xml:space="preserve"> e de outro lado a Empresa</w:t>
      </w:r>
      <w:r w:rsidRPr="0079695C">
        <w:rPr>
          <w:rFonts w:ascii="Arial" w:hAnsi="Arial" w:cs="Arial"/>
          <w:b/>
          <w:sz w:val="24"/>
          <w:szCs w:val="24"/>
        </w:rPr>
        <w:t xml:space="preserve">: </w:t>
      </w:r>
      <w:r w:rsidR="004615FB">
        <w:rPr>
          <w:rFonts w:ascii="Arial" w:hAnsi="Arial" w:cs="Arial"/>
          <w:b/>
          <w:sz w:val="24"/>
          <w:szCs w:val="24"/>
        </w:rPr>
        <w:t>TRANSPORTES E SERVIÇOS DO VALE - ME</w:t>
      </w:r>
      <w:r w:rsidRPr="0079695C">
        <w:rPr>
          <w:rFonts w:ascii="Arial" w:hAnsi="Arial" w:cs="Arial"/>
          <w:b/>
          <w:sz w:val="24"/>
          <w:szCs w:val="24"/>
        </w:rPr>
        <w:t>,</w:t>
      </w:r>
      <w:r w:rsidRPr="0079695C">
        <w:rPr>
          <w:rFonts w:ascii="Arial" w:hAnsi="Arial" w:cs="Arial"/>
          <w:sz w:val="24"/>
          <w:szCs w:val="24"/>
        </w:rPr>
        <w:t xml:space="preserve"> inscrita no CNPJ sob o nº.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="004615FB">
        <w:rPr>
          <w:rFonts w:ascii="Arial" w:hAnsi="Arial" w:cs="Arial"/>
          <w:b/>
          <w:sz w:val="24"/>
          <w:szCs w:val="24"/>
        </w:rPr>
        <w:t>01.235.634/0001-96</w:t>
      </w:r>
      <w:r w:rsidRPr="0079695C">
        <w:rPr>
          <w:rFonts w:ascii="Arial" w:hAnsi="Arial" w:cs="Arial"/>
          <w:sz w:val="24"/>
          <w:szCs w:val="24"/>
        </w:rPr>
        <w:t xml:space="preserve">, com sede junto à rua </w:t>
      </w:r>
      <w:r w:rsidR="004615FB">
        <w:rPr>
          <w:rFonts w:ascii="Arial" w:hAnsi="Arial" w:cs="Arial"/>
          <w:sz w:val="24"/>
          <w:szCs w:val="24"/>
        </w:rPr>
        <w:t>Chico Mariano, nº 126, Centro,</w:t>
      </w:r>
      <w:r w:rsidRPr="0079695C">
        <w:rPr>
          <w:rFonts w:ascii="Arial" w:hAnsi="Arial" w:cs="Arial"/>
          <w:sz w:val="24"/>
          <w:szCs w:val="24"/>
        </w:rPr>
        <w:t xml:space="preserve"> no município de </w:t>
      </w:r>
      <w:r w:rsidR="004615FB">
        <w:rPr>
          <w:rFonts w:ascii="Arial" w:hAnsi="Arial" w:cs="Arial"/>
          <w:sz w:val="24"/>
          <w:szCs w:val="24"/>
        </w:rPr>
        <w:t>Progresso</w:t>
      </w:r>
      <w:r w:rsidRPr="0079695C">
        <w:rPr>
          <w:rFonts w:ascii="Arial" w:hAnsi="Arial" w:cs="Arial"/>
          <w:sz w:val="24"/>
          <w:szCs w:val="24"/>
        </w:rPr>
        <w:t xml:space="preserve">, </w:t>
      </w:r>
      <w:r w:rsidR="004615FB">
        <w:rPr>
          <w:rFonts w:ascii="Arial" w:hAnsi="Arial" w:cs="Arial"/>
          <w:sz w:val="24"/>
          <w:szCs w:val="24"/>
        </w:rPr>
        <w:t xml:space="preserve">Estado do </w:t>
      </w:r>
      <w:r w:rsidRPr="0079695C">
        <w:rPr>
          <w:rFonts w:ascii="Arial" w:hAnsi="Arial" w:cs="Arial"/>
          <w:sz w:val="24"/>
          <w:szCs w:val="24"/>
        </w:rPr>
        <w:t>Rio Grande do Sul, vencedora da licitação</w:t>
      </w:r>
      <w:r w:rsidR="004615FB">
        <w:rPr>
          <w:rFonts w:ascii="Arial" w:hAnsi="Arial" w:cs="Arial"/>
          <w:sz w:val="24"/>
          <w:szCs w:val="24"/>
        </w:rPr>
        <w:t xml:space="preserve"> Tomada de Preço</w:t>
      </w:r>
      <w:r w:rsidRPr="0079695C">
        <w:rPr>
          <w:rFonts w:ascii="Arial" w:hAnsi="Arial" w:cs="Arial"/>
          <w:sz w:val="24"/>
          <w:szCs w:val="24"/>
        </w:rPr>
        <w:t xml:space="preserve"> Nº. </w:t>
      </w:r>
      <w:r>
        <w:rPr>
          <w:rFonts w:ascii="Arial" w:hAnsi="Arial" w:cs="Arial"/>
          <w:sz w:val="24"/>
          <w:szCs w:val="24"/>
        </w:rPr>
        <w:t>4</w:t>
      </w:r>
      <w:r w:rsidRPr="0079695C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79695C">
        <w:rPr>
          <w:rFonts w:ascii="Arial" w:hAnsi="Arial" w:cs="Arial"/>
          <w:sz w:val="24"/>
          <w:szCs w:val="24"/>
        </w:rPr>
        <w:t>, doravante denominada simplesmente de</w:t>
      </w:r>
      <w:r w:rsidRPr="0079695C">
        <w:rPr>
          <w:rFonts w:ascii="Arial" w:hAnsi="Arial" w:cs="Arial"/>
          <w:b/>
          <w:sz w:val="24"/>
          <w:szCs w:val="24"/>
        </w:rPr>
        <w:t xml:space="preserve"> CONTRATADA</w:t>
      </w:r>
      <w:r w:rsidRPr="0079695C">
        <w:rPr>
          <w:rFonts w:ascii="Arial" w:hAnsi="Arial" w:cs="Arial"/>
          <w:sz w:val="24"/>
          <w:szCs w:val="24"/>
        </w:rPr>
        <w:t xml:space="preserve">, representada neste ato pelo Sr. </w:t>
      </w:r>
      <w:proofErr w:type="spellStart"/>
      <w:r w:rsidR="004615FB">
        <w:rPr>
          <w:rFonts w:ascii="Arial" w:hAnsi="Arial" w:cs="Arial"/>
          <w:b/>
          <w:sz w:val="24"/>
          <w:szCs w:val="24"/>
        </w:rPr>
        <w:t>Jiovani</w:t>
      </w:r>
      <w:proofErr w:type="spellEnd"/>
      <w:r w:rsidR="004615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15FB">
        <w:rPr>
          <w:rFonts w:ascii="Arial" w:hAnsi="Arial" w:cs="Arial"/>
          <w:b/>
          <w:sz w:val="24"/>
          <w:szCs w:val="24"/>
        </w:rPr>
        <w:t>Dartora</w:t>
      </w:r>
      <w:proofErr w:type="spellEnd"/>
      <w:r w:rsidRPr="0079695C">
        <w:rPr>
          <w:rFonts w:ascii="Arial" w:hAnsi="Arial" w:cs="Arial"/>
          <w:b/>
          <w:sz w:val="24"/>
          <w:szCs w:val="24"/>
        </w:rPr>
        <w:t>,</w:t>
      </w:r>
      <w:r w:rsidRPr="0079695C">
        <w:rPr>
          <w:rFonts w:ascii="Arial" w:hAnsi="Arial" w:cs="Arial"/>
          <w:sz w:val="24"/>
          <w:szCs w:val="24"/>
        </w:rPr>
        <w:t xml:space="preserve"> portador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Pr="0079695C">
        <w:rPr>
          <w:rFonts w:ascii="Arial" w:hAnsi="Arial" w:cs="Arial"/>
          <w:sz w:val="24"/>
          <w:szCs w:val="24"/>
        </w:rPr>
        <w:t xml:space="preserve">do CPF nº. </w:t>
      </w:r>
      <w:r w:rsidR="004615FB">
        <w:rPr>
          <w:rFonts w:ascii="Arial" w:hAnsi="Arial" w:cs="Arial"/>
          <w:sz w:val="24"/>
          <w:szCs w:val="24"/>
        </w:rPr>
        <w:t>009.426.600-05</w:t>
      </w:r>
      <w:r w:rsidRPr="0079695C">
        <w:rPr>
          <w:rFonts w:ascii="Arial" w:hAnsi="Arial" w:cs="Arial"/>
          <w:sz w:val="24"/>
          <w:szCs w:val="24"/>
        </w:rPr>
        <w:t xml:space="preserve"> e RG nº. </w:t>
      </w:r>
      <w:r w:rsidR="004615FB">
        <w:rPr>
          <w:rFonts w:ascii="Arial" w:hAnsi="Arial" w:cs="Arial"/>
          <w:sz w:val="24"/>
          <w:szCs w:val="24"/>
        </w:rPr>
        <w:t>3084288863,</w:t>
      </w:r>
      <w:r w:rsidRPr="0079695C">
        <w:rPr>
          <w:rFonts w:ascii="Arial" w:hAnsi="Arial" w:cs="Arial"/>
          <w:sz w:val="24"/>
          <w:szCs w:val="24"/>
        </w:rPr>
        <w:t xml:space="preserve"> resolvem celebrar o presente contrato, nos termos da Lei nº. 8.666/93 e suas alterações, mediante das cláusulas e condições seguintes:</w:t>
      </w:r>
    </w:p>
    <w:p w:rsidR="00721DC7" w:rsidRPr="0079695C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</w:p>
    <w:p w:rsidR="00721DC7" w:rsidRDefault="00721DC7" w:rsidP="00721DC7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3E55EA">
        <w:rPr>
          <w:sz w:val="24"/>
          <w:szCs w:val="24"/>
        </w:rPr>
        <w:t>CLÁUSULA PRIMEIRA: DO OBJETO</w:t>
      </w:r>
      <w:r>
        <w:rPr>
          <w:sz w:val="24"/>
          <w:szCs w:val="24"/>
        </w:rPr>
        <w:t xml:space="preserve">:  </w:t>
      </w:r>
    </w:p>
    <w:p w:rsidR="00721DC7" w:rsidRPr="00EA6538" w:rsidRDefault="00721DC7" w:rsidP="00721DC7">
      <w:pPr>
        <w:pStyle w:val="Ttulo3"/>
        <w:spacing w:before="0" w:after="0"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Pr="00563675">
        <w:rPr>
          <w:b w:val="0"/>
          <w:sz w:val="24"/>
          <w:szCs w:val="24"/>
        </w:rPr>
        <w:t>ontratação de empresa especializada para prestação de serviços de coleta, transporte, transbordo, triagem, transporte de rejeito e destino final de resíduos sólidos orgânicos e recicláveis, domiciliares e comerciais urbanos de São José do Herval-RS, dentro das normas ambientais</w:t>
      </w:r>
      <w:r w:rsidRPr="00563675">
        <w:rPr>
          <w:b w:val="0"/>
          <w:bCs w:val="0"/>
          <w:sz w:val="24"/>
          <w:szCs w:val="24"/>
        </w:rPr>
        <w:t>, duas vezes por semana</w:t>
      </w:r>
      <w:r>
        <w:rPr>
          <w:b w:val="0"/>
          <w:bCs w:val="0"/>
          <w:sz w:val="24"/>
          <w:szCs w:val="24"/>
        </w:rPr>
        <w:t>, através da Secretaria Municipal da Agricultura, Meio Ambiente e Desenvolvimento Econômico.</w:t>
      </w: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 xml:space="preserve">CLÁUSULA SEGUNDA - DOS RECURSOS 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>Órgão: SECRETARIA MUNICIPAL DA AGRICULTURA MEIO AMBIENTE E DESENVOLVIMENTO ECONÔMICO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>0603.1854100122.031000 – Serviços de Coleta de Lixo.</w:t>
      </w:r>
    </w:p>
    <w:p w:rsidR="00721DC7" w:rsidRDefault="00721DC7" w:rsidP="00721D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>339039 – Outros serviços de Terceiros - Pessoa Jurídica.</w:t>
      </w:r>
    </w:p>
    <w:p w:rsidR="004615FB" w:rsidRPr="00EA6538" w:rsidRDefault="004615FB" w:rsidP="00721D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1DC7" w:rsidRDefault="00721DC7" w:rsidP="00721DC7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EA6538">
        <w:rPr>
          <w:sz w:val="24"/>
          <w:szCs w:val="24"/>
        </w:rPr>
        <w:lastRenderedPageBreak/>
        <w:t xml:space="preserve">CLÁUSULA TERCEIRA - DO PAGAMENTO </w:t>
      </w:r>
    </w:p>
    <w:p w:rsidR="004615FB" w:rsidRPr="004615FB" w:rsidRDefault="004615FB" w:rsidP="00002161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do presente será de </w:t>
      </w:r>
      <w:r w:rsidRPr="004615FB">
        <w:rPr>
          <w:rFonts w:ascii="Arial" w:hAnsi="Arial" w:cs="Arial"/>
          <w:b/>
          <w:sz w:val="24"/>
          <w:szCs w:val="24"/>
        </w:rPr>
        <w:t>R$ 23.705,95</w:t>
      </w:r>
      <w:r>
        <w:rPr>
          <w:rFonts w:ascii="Arial" w:hAnsi="Arial" w:cs="Arial"/>
          <w:sz w:val="24"/>
          <w:szCs w:val="24"/>
        </w:rPr>
        <w:t xml:space="preserve"> (vinte, três mil, setecentos, cinco reais e noventa, cinco centavos), totalizando o valor anual de R$ 284.471,40 (duzentos, oitenta, quatro mil, quatrocentos, setenta um reais e </w:t>
      </w:r>
      <w:r w:rsidR="00002161">
        <w:rPr>
          <w:rFonts w:ascii="Arial" w:hAnsi="Arial" w:cs="Arial"/>
          <w:sz w:val="24"/>
          <w:szCs w:val="24"/>
        </w:rPr>
        <w:t>quarenta centavos</w:t>
      </w:r>
      <w:r>
        <w:rPr>
          <w:rFonts w:ascii="Arial" w:hAnsi="Arial" w:cs="Arial"/>
          <w:sz w:val="24"/>
          <w:szCs w:val="24"/>
        </w:rPr>
        <w:t>)</w:t>
      </w:r>
      <w:r w:rsidR="00002161">
        <w:rPr>
          <w:rFonts w:ascii="Arial" w:hAnsi="Arial" w:cs="Arial"/>
          <w:sz w:val="24"/>
          <w:szCs w:val="24"/>
        </w:rPr>
        <w:t>.</w:t>
      </w:r>
    </w:p>
    <w:p w:rsidR="00721DC7" w:rsidRPr="00EA6538" w:rsidRDefault="00721DC7" w:rsidP="0000216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 pagamento será mensal, sendo o mesmo efetuado até o dia 10(dez) do mês seguinte, com a observância do estipulado pelo artigo 5º da lei 8.666/93, mediante a apresentação de nota fiscal/fatura descriminada dos se</w:t>
      </w:r>
      <w:r w:rsidR="00CC6FF6">
        <w:rPr>
          <w:rFonts w:ascii="Arial" w:hAnsi="Arial" w:cs="Arial"/>
          <w:sz w:val="24"/>
          <w:szCs w:val="24"/>
        </w:rPr>
        <w:t>rviços realizados, a qual deverá fazer referê</w:t>
      </w:r>
      <w:r w:rsidRPr="00EA6538">
        <w:rPr>
          <w:rFonts w:ascii="Arial" w:hAnsi="Arial" w:cs="Arial"/>
          <w:sz w:val="24"/>
          <w:szCs w:val="24"/>
        </w:rPr>
        <w:t xml:space="preserve">ncia a este processo e ao respectivo contrato, juntamente com o </w:t>
      </w:r>
      <w:r w:rsidRPr="00EA6538">
        <w:rPr>
          <w:rFonts w:ascii="Arial" w:hAnsi="Arial" w:cs="Arial"/>
          <w:sz w:val="24"/>
          <w:szCs w:val="24"/>
          <w:u w:val="single"/>
        </w:rPr>
        <w:t>Termo de Recebimento</w:t>
      </w:r>
      <w:r w:rsidRPr="00EA6538">
        <w:rPr>
          <w:rFonts w:ascii="Arial" w:hAnsi="Arial" w:cs="Arial"/>
          <w:sz w:val="24"/>
          <w:szCs w:val="24"/>
        </w:rPr>
        <w:t xml:space="preserve"> assinado por servidor designado;</w:t>
      </w:r>
    </w:p>
    <w:p w:rsidR="00721DC7" w:rsidRPr="00EA6538" w:rsidRDefault="00721DC7" w:rsidP="0000216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O valor ajustado, pago dentro das datas aprazadas, não sofrera qualquer reajuste.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C7" w:rsidRDefault="00721DC7" w:rsidP="000021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>Serão processadas as retenções previdenciárias nos termos da lei que regula a matéria.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QUARTA – PRAZOS - VIGÊNCIAS</w:t>
      </w:r>
    </w:p>
    <w:p w:rsidR="00721DC7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O Contrato dera validade de um ano, a contar de </w:t>
      </w:r>
      <w:r w:rsidRPr="00EA6538">
        <w:rPr>
          <w:rFonts w:ascii="Arial" w:hAnsi="Arial" w:cs="Arial"/>
          <w:b/>
          <w:sz w:val="24"/>
          <w:szCs w:val="24"/>
        </w:rPr>
        <w:t xml:space="preserve">sua assinatura </w:t>
      </w:r>
      <w:r w:rsidRPr="00EA6538">
        <w:rPr>
          <w:rFonts w:ascii="Arial" w:hAnsi="Arial" w:cs="Arial"/>
          <w:sz w:val="24"/>
          <w:szCs w:val="24"/>
        </w:rPr>
        <w:t>podendo ser prorrogado pelas partes por mais quatro períodos, até atingir o prazo máximo de vigência de sessenta (60) meses, nos termos do artigo 57, II, da Lei Federal 8.666/93, tendo o reequilíbrio econômico financeiro anual através do índice IPCA.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QUINTA - DA RESPONSABILIDADE DA CONTRATADA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A CONTRATADA responderá: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a) Pelos eventuais transtornos e prejuízos causados aos serviços da CONTRATANTE, provocados por sua negligência, imprudência e imperícia na execução dos serviços;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>d) Por quaisquer acidentes de que possam ser vítimas os seus técnicos ou empregados, quando nas dependências da CONTRATANTE, no desempenho dos serviços relativos a este Contrato ou em conexão com eles;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f) Em caso de abandono dos serviços, a CONTRATADA será notificada com multa de 5 (cinco) por cento sobre o valor do contrato,</w:t>
      </w:r>
    </w:p>
    <w:p w:rsidR="00721DC7" w:rsidRDefault="00721DC7" w:rsidP="00721D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g) Todos os encargos trabalhistas e fiscais da mão de obra utilizada para realização dos serviços serão de </w:t>
      </w:r>
      <w:r w:rsidRPr="00EA6538">
        <w:rPr>
          <w:rFonts w:ascii="Arial" w:hAnsi="Arial" w:cs="Arial"/>
          <w:b/>
          <w:sz w:val="24"/>
          <w:szCs w:val="24"/>
          <w:u w:val="single"/>
        </w:rPr>
        <w:t>responsabilidade exclusiva</w:t>
      </w:r>
      <w:r w:rsidRPr="00EA6538">
        <w:rPr>
          <w:rFonts w:ascii="Arial" w:hAnsi="Arial" w:cs="Arial"/>
          <w:sz w:val="24"/>
          <w:szCs w:val="24"/>
        </w:rPr>
        <w:t xml:space="preserve"> da </w:t>
      </w:r>
      <w:r w:rsidRPr="00EA6538">
        <w:rPr>
          <w:rFonts w:ascii="Arial" w:hAnsi="Arial" w:cs="Arial"/>
          <w:b/>
          <w:sz w:val="24"/>
          <w:szCs w:val="24"/>
        </w:rPr>
        <w:t>Contratada.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SEXTA - EXECUÇÃO, FISCALIZAÇÃO E ACEITAÇÃO DAS OBRAS E SERVIÇOS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4 - A CONTRATADA, sem prejuízo de sua responsabilidade, deverá comunicar à fiscalização do Município, qualquer eventualidade que venha ocorrer durante a execução dos serviços.   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>5 – A(s) equipe(s) de coleta deverá(ao) utilizar adequadamente os equipamentos de proteção individual, conforme prevê a legislação vigente e a(s) equipe(s) deverá(ao) ser qualificadas periodicamente segundo os procedimentos de segurança do trabalho.</w:t>
      </w:r>
    </w:p>
    <w:p w:rsidR="00721DC7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6 – </w:t>
      </w:r>
      <w:r w:rsidRPr="00EA6538">
        <w:rPr>
          <w:rFonts w:ascii="Arial" w:hAnsi="Arial" w:cs="Arial"/>
          <w:sz w:val="24"/>
          <w:szCs w:val="24"/>
          <w:u w:val="single"/>
        </w:rPr>
        <w:t>Os resíduos sólidos deverão ser recolhidos de terças -feiras e sábado ou de segundas e sextas-feiras, sempre no período da manhã entre as 7 às 18 horas, conforme itinerário constante no processo que originou esta contratação, Se o dia de coleta coincidir com feriado ou outro motivo de força maior, transfere-se a coleta para o dia anterior ou para o subsequente.</w:t>
      </w:r>
      <w:r w:rsidRPr="00EA6538">
        <w:rPr>
          <w:rFonts w:ascii="Arial" w:hAnsi="Arial" w:cs="Arial"/>
          <w:sz w:val="24"/>
          <w:szCs w:val="24"/>
        </w:rPr>
        <w:t xml:space="preserve">   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SETIMA - ALTERAÇÕES DO CONTRATO</w:t>
      </w: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 CONTRATANTE poderá alterar o Contrato quando conveniente ao interesse público sempre através de termo aditivo, devendo, ainda, fazê-lo na ocorrência dos seguintes eventos: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a) Quando houver modificação dos projetos e/ou das especificações, para melhor   adequação técnica aos seus objetivos;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b) Quando necessária a modificação do valor contratual em decorrência de acréscimo   ou diminuição quantitativa das obras e serviços, nos limites da Lei Nº 8.666/93 e suas alterações;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c) Quando necessária a modificação da forma de pagamento, por imposição de circunstâncias supervenientes, mantido o valor inicial atualizado;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d) Para restabelecer o equilíbrio econômico-financeiro inicialmente pactuado;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e) Outras hipóteses previstas em Lei.</w:t>
      </w: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Quaisquer tributos ou encargos legais, criados, alterados </w:t>
      </w:r>
      <w:proofErr w:type="gramStart"/>
      <w:r w:rsidRPr="00EA6538">
        <w:rPr>
          <w:rFonts w:ascii="Arial" w:hAnsi="Arial" w:cs="Arial"/>
          <w:sz w:val="24"/>
          <w:szCs w:val="24"/>
        </w:rPr>
        <w:t>ou  extintos</w:t>
      </w:r>
      <w:proofErr w:type="gramEnd"/>
      <w:r w:rsidRPr="00EA6538">
        <w:rPr>
          <w:rFonts w:ascii="Arial" w:hAnsi="Arial" w:cs="Arial"/>
          <w:sz w:val="24"/>
          <w:szCs w:val="24"/>
        </w:rPr>
        <w:t xml:space="preserve"> após a apresentação da proposta, de comprovada repercussão nos preços contratuais, ampliarão a revisão destes para mais ou para menos, conforme o caso.</w:t>
      </w:r>
    </w:p>
    <w:p w:rsidR="00721DC7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EA6538">
        <w:rPr>
          <w:rFonts w:ascii="Arial" w:hAnsi="Arial" w:cs="Arial"/>
          <w:sz w:val="24"/>
          <w:szCs w:val="24"/>
        </w:rPr>
        <w:t>por</w:t>
      </w:r>
      <w:proofErr w:type="spellEnd"/>
      <w:r w:rsidRPr="00EA6538">
        <w:rPr>
          <w:rFonts w:ascii="Arial" w:hAnsi="Arial" w:cs="Arial"/>
          <w:sz w:val="24"/>
          <w:szCs w:val="24"/>
        </w:rPr>
        <w:t xml:space="preserve"> termo de aditamento, lavrado no processo originário, até a entrega do objeto contratual.</w:t>
      </w: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lastRenderedPageBreak/>
        <w:t>CLÁUSULA OITAVA - DA RESCISÃO</w:t>
      </w: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721DC7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NONA - DAS PENALIDADES</w:t>
      </w:r>
    </w:p>
    <w:p w:rsidR="00721DC7" w:rsidRPr="00EA6538" w:rsidRDefault="00721DC7" w:rsidP="00721DC7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À contratada que não satisfizer os compromissos assumidos serão aplicadas as seguintes penalidades: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Ao licitante vencedor que não satisfizer os compromissos assumidos serão aplicadas as seguintes penalidades:</w:t>
      </w:r>
    </w:p>
    <w:p w:rsidR="00721DC7" w:rsidRPr="00EA6538" w:rsidRDefault="00721DC7" w:rsidP="00721DC7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1- ADVERTÊNCIA: sempre que forem observadas irregularidades de pequena monta para as quais tenha concorrido, e desde que ao caso não se apliquem as demais penalidades.</w:t>
      </w:r>
    </w:p>
    <w:p w:rsidR="00721DC7" w:rsidRPr="00EA6538" w:rsidRDefault="00721DC7" w:rsidP="00721DC7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2 -  MULTA:</w:t>
      </w:r>
      <w:r w:rsidRPr="00EA6538">
        <w:rPr>
          <w:rFonts w:ascii="Arial" w:hAnsi="Arial" w:cs="Arial"/>
          <w:sz w:val="24"/>
          <w:szCs w:val="24"/>
        </w:rPr>
        <w:tab/>
      </w:r>
    </w:p>
    <w:p w:rsidR="00721DC7" w:rsidRPr="00EA6538" w:rsidRDefault="00721DC7" w:rsidP="00721DC7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2.1.  </w:t>
      </w:r>
      <w:proofErr w:type="gramStart"/>
      <w:r w:rsidRPr="00EA6538">
        <w:rPr>
          <w:rFonts w:ascii="Arial" w:hAnsi="Arial" w:cs="Arial"/>
          <w:sz w:val="24"/>
          <w:szCs w:val="24"/>
        </w:rPr>
        <w:t>de</w:t>
      </w:r>
      <w:proofErr w:type="gramEnd"/>
      <w:r w:rsidRPr="00EA6538">
        <w:rPr>
          <w:rFonts w:ascii="Arial" w:hAnsi="Arial" w:cs="Arial"/>
          <w:sz w:val="24"/>
          <w:szCs w:val="24"/>
        </w:rPr>
        <w:t xml:space="preserve"> 0,5 % (meio por cento) por dia de atraso, limitando este a 10 (dez) dias, após o qual será considerado inexecução contratual.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EA6538">
        <w:rPr>
          <w:rFonts w:ascii="Arial" w:hAnsi="Arial" w:cs="Arial"/>
          <w:sz w:val="24"/>
          <w:szCs w:val="24"/>
        </w:rPr>
        <w:t>de</w:t>
      </w:r>
      <w:proofErr w:type="gramEnd"/>
      <w:r w:rsidRPr="00EA6538">
        <w:rPr>
          <w:rFonts w:ascii="Arial" w:hAnsi="Arial" w:cs="Arial"/>
          <w:sz w:val="24"/>
          <w:szCs w:val="24"/>
        </w:rPr>
        <w:t xml:space="preserve"> 10% (dez por cento) no caso de inexecução parcial do contrato, cumulada com a pena de suspensão do direito de licitar e o impedimento de contratar com a administração pelo prazo de 01 (um) ano;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 xml:space="preserve">2.3.  </w:t>
      </w:r>
      <w:proofErr w:type="gramStart"/>
      <w:r w:rsidRPr="00EA6538">
        <w:rPr>
          <w:rFonts w:ascii="Arial" w:hAnsi="Arial" w:cs="Arial"/>
          <w:sz w:val="24"/>
          <w:szCs w:val="24"/>
        </w:rPr>
        <w:t>de</w:t>
      </w:r>
      <w:proofErr w:type="gramEnd"/>
      <w:r w:rsidRPr="00EA6538">
        <w:rPr>
          <w:rFonts w:ascii="Arial" w:hAnsi="Arial" w:cs="Arial"/>
          <w:sz w:val="24"/>
          <w:szCs w:val="24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721DC7" w:rsidRPr="00EA6538" w:rsidRDefault="00721DC7" w:rsidP="00721DC7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Obs</w:t>
      </w:r>
      <w:r w:rsidRPr="00EA6538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>4 -Outras penalidades em função da natureza da infração, o Município aplicará as demais penalidades previstas na Lei Nº 8.666/93 e suas alterações.</w:t>
      </w: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</w:p>
    <w:p w:rsidR="00721DC7" w:rsidRPr="00EA6538" w:rsidRDefault="00721DC7" w:rsidP="00721DC7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DÉCIMA – DA RECOMPOSIÇÃO DO EQUILIBRIO FINANCEIRO DO CONTRATO</w:t>
      </w:r>
    </w:p>
    <w:p w:rsidR="00721DC7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Os valores dos serviços previstos neste contrato poderão ser revistos a cada 12 meses se comprovado, pela contratada, a ocorrência de desequilíbrio econômico-</w:t>
      </w:r>
      <w:r w:rsidRPr="00EA6538">
        <w:rPr>
          <w:rFonts w:ascii="Arial" w:hAnsi="Arial" w:cs="Arial"/>
          <w:sz w:val="24"/>
          <w:szCs w:val="24"/>
        </w:rPr>
        <w:lastRenderedPageBreak/>
        <w:t>financeiro do contrato, na forma prevista no artigo 65, II, da lei Federal 8.666/93. O índice de reajuste utilizado será o IPCA.</w:t>
      </w: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EA6538">
        <w:rPr>
          <w:rFonts w:ascii="Arial" w:hAnsi="Arial" w:cs="Arial"/>
          <w:b/>
          <w:sz w:val="24"/>
          <w:szCs w:val="24"/>
        </w:rPr>
        <w:t xml:space="preserve">CLÁUSULA DÉCIMA PRIMEIRA – </w:t>
      </w:r>
      <w:r w:rsidRPr="00EA6538">
        <w:rPr>
          <w:rFonts w:ascii="Arial" w:hAnsi="Arial" w:cs="Arial"/>
          <w:b/>
          <w:spacing w:val="4"/>
          <w:sz w:val="24"/>
          <w:szCs w:val="24"/>
        </w:rPr>
        <w:t>DO DESTINO FINAL DOS RESÍDUOS COLETADOS</w:t>
      </w:r>
    </w:p>
    <w:p w:rsidR="00721DC7" w:rsidRPr="00EA6538" w:rsidRDefault="00721DC7" w:rsidP="00721DC7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 A destinação final deverá ser realizada em um aterro sanitário devidamente licenciado pela FEPAM.</w:t>
      </w:r>
    </w:p>
    <w:p w:rsidR="00721DC7" w:rsidRPr="00EA6538" w:rsidRDefault="00721DC7" w:rsidP="00721DC7">
      <w:pPr>
        <w:kinsoku w:val="0"/>
        <w:overflowPunct w:val="0"/>
        <w:spacing w:line="360" w:lineRule="auto"/>
        <w:ind w:hanging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CLÁUSULA DÉCIMA PRIMEIRA - DO FORO</w:t>
      </w:r>
    </w:p>
    <w:p w:rsidR="00721DC7" w:rsidRPr="00EA6538" w:rsidRDefault="00721DC7" w:rsidP="00721DC7">
      <w:pPr>
        <w:spacing w:line="360" w:lineRule="auto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</w:t>
      </w:r>
      <w:r w:rsidRPr="00EA6538">
        <w:rPr>
          <w:rFonts w:ascii="Arial" w:hAnsi="Arial" w:cs="Arial"/>
          <w:sz w:val="24"/>
          <w:szCs w:val="24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721DC7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1DC7" w:rsidRPr="00EA6538" w:rsidRDefault="00721DC7" w:rsidP="00721DC7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8F2252">
        <w:rPr>
          <w:rFonts w:ascii="Arial" w:hAnsi="Arial" w:cs="Arial"/>
          <w:b/>
          <w:sz w:val="24"/>
          <w:szCs w:val="24"/>
        </w:rPr>
        <w:t>SÃO JOSÉ DO HERVAL, EM 25</w:t>
      </w:r>
      <w:r w:rsidRPr="00EA6538">
        <w:rPr>
          <w:rFonts w:ascii="Arial" w:hAnsi="Arial" w:cs="Arial"/>
          <w:b/>
          <w:sz w:val="24"/>
          <w:szCs w:val="24"/>
        </w:rPr>
        <w:t xml:space="preserve"> DE </w:t>
      </w:r>
      <w:r w:rsidR="008F2252">
        <w:rPr>
          <w:rFonts w:ascii="Arial" w:hAnsi="Arial" w:cs="Arial"/>
          <w:b/>
          <w:sz w:val="24"/>
          <w:szCs w:val="24"/>
        </w:rPr>
        <w:t>MAIO</w:t>
      </w:r>
      <w:r w:rsidRPr="00EA6538">
        <w:rPr>
          <w:rFonts w:ascii="Arial" w:hAnsi="Arial" w:cs="Arial"/>
          <w:b/>
          <w:sz w:val="24"/>
          <w:szCs w:val="24"/>
        </w:rPr>
        <w:t xml:space="preserve"> DE 2022.</w:t>
      </w:r>
    </w:p>
    <w:p w:rsidR="00721DC7" w:rsidRPr="00EA6538" w:rsidRDefault="00721DC7" w:rsidP="00721DC7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21DC7" w:rsidRPr="00EA6538" w:rsidRDefault="00721DC7" w:rsidP="00721D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1DC7" w:rsidRPr="00EA6538" w:rsidRDefault="008F2252" w:rsidP="00721DC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JIOVANI </w:t>
      </w:r>
      <w:proofErr w:type="gramStart"/>
      <w:r>
        <w:rPr>
          <w:rFonts w:ascii="Arial" w:hAnsi="Arial" w:cs="Arial"/>
          <w:b/>
          <w:sz w:val="24"/>
          <w:szCs w:val="24"/>
        </w:rPr>
        <w:t>DARTORA,</w:t>
      </w:r>
      <w:r w:rsidR="00721DC7" w:rsidRPr="00EA6538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721DC7" w:rsidRPr="00EA653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721DC7" w:rsidRPr="00EA6538">
        <w:rPr>
          <w:rFonts w:ascii="Arial" w:hAnsi="Arial" w:cs="Arial"/>
          <w:b/>
          <w:color w:val="000000"/>
          <w:sz w:val="24"/>
          <w:szCs w:val="24"/>
        </w:rPr>
        <w:t xml:space="preserve">              JOVANI BOZETTI,</w:t>
      </w: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REPRESENTANTE</w:t>
      </w:r>
      <w:r w:rsidR="008F22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F2252">
        <w:rPr>
          <w:rFonts w:ascii="Arial" w:hAnsi="Arial" w:cs="Arial"/>
          <w:b/>
          <w:sz w:val="24"/>
          <w:szCs w:val="24"/>
        </w:rPr>
        <w:t>LEGAL</w:t>
      </w:r>
      <w:r w:rsidRPr="00EA6538">
        <w:rPr>
          <w:rFonts w:ascii="Arial" w:hAnsi="Arial" w:cs="Arial"/>
          <w:b/>
          <w:sz w:val="24"/>
          <w:szCs w:val="24"/>
        </w:rPr>
        <w:t xml:space="preserve">,   </w:t>
      </w:r>
      <w:proofErr w:type="gramEnd"/>
      <w:r w:rsidRPr="00EA6538">
        <w:rPr>
          <w:rFonts w:ascii="Arial" w:hAnsi="Arial" w:cs="Arial"/>
          <w:b/>
          <w:sz w:val="24"/>
          <w:szCs w:val="24"/>
        </w:rPr>
        <w:t xml:space="preserve">                                    PREFEITO  MUNICIPAL,</w:t>
      </w: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CONTRATADA.                                                                   CONTRATANTE.</w:t>
      </w: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DC7" w:rsidRPr="00EA6538" w:rsidRDefault="00721DC7" w:rsidP="00721D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TESTEMUNHAS: ___________________        _______________________</w:t>
      </w:r>
    </w:p>
    <w:p w:rsidR="000C2C8B" w:rsidRDefault="000C2C8B"/>
    <w:sectPr w:rsidR="000C2C8B" w:rsidSect="004615FB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C7"/>
    <w:rsid w:val="00002161"/>
    <w:rsid w:val="000C2C8B"/>
    <w:rsid w:val="004615FB"/>
    <w:rsid w:val="00721DC7"/>
    <w:rsid w:val="007C6725"/>
    <w:rsid w:val="008F2252"/>
    <w:rsid w:val="00B03BFE"/>
    <w:rsid w:val="00CC6FF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A1ED-4FDB-4D67-A62A-141974C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21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21DC7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1786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2022-05-18T14:16:00Z</dcterms:created>
  <dcterms:modified xsi:type="dcterms:W3CDTF">2022-05-25T12:02:00Z</dcterms:modified>
</cp:coreProperties>
</file>