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B7" w:rsidRDefault="00A43CB7" w:rsidP="00A43CB7">
      <w:pPr>
        <w:pStyle w:val="SemEspaamen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PARA LOCAÇÃO</w:t>
      </w:r>
    </w:p>
    <w:p w:rsidR="00A43CB7" w:rsidRDefault="00A43CB7" w:rsidP="00A43CB7">
      <w:pPr>
        <w:pStyle w:val="SemEspaamento"/>
        <w:ind w:firstLine="567"/>
        <w:jc w:val="both"/>
        <w:rPr>
          <w:rFonts w:ascii="Arial" w:hAnsi="Arial" w:cs="Arial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5517"/>
        <w:gridCol w:w="1991"/>
        <w:gridCol w:w="1843"/>
      </w:tblGrid>
      <w:tr w:rsidR="00A43CB7" w:rsidRPr="009C6649" w:rsidTr="003C0024">
        <w:trPr>
          <w:trHeight w:val="345"/>
        </w:trPr>
        <w:tc>
          <w:tcPr>
            <w:tcW w:w="5517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  <w:b/>
                <w:bCs/>
              </w:rPr>
            </w:pPr>
            <w:r w:rsidRPr="009C6649">
              <w:rPr>
                <w:rFonts w:ascii="Arial" w:hAnsi="Arial" w:cs="Arial"/>
                <w:b/>
                <w:bCs/>
              </w:rPr>
              <w:t>AREA FINANCEIRA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Referência Média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</w:tc>
      </w:tr>
      <w:tr w:rsidR="00A43CB7" w:rsidRPr="009C6649" w:rsidTr="003C0024">
        <w:trPr>
          <w:trHeight w:val="345"/>
        </w:trPr>
        <w:tc>
          <w:tcPr>
            <w:tcW w:w="5517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1. Lei de Orçamento Anual;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</w:t>
            </w:r>
            <w:r w:rsidRPr="009C6649">
              <w:rPr>
                <w:rFonts w:ascii="Arial" w:hAnsi="Arial" w:cs="Arial"/>
              </w:rPr>
              <w:t xml:space="preserve">378,52 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345"/>
        </w:trPr>
        <w:tc>
          <w:tcPr>
            <w:tcW w:w="5517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2. Contabilidade Pública;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</w:t>
            </w:r>
            <w:r w:rsidRPr="009C6649">
              <w:rPr>
                <w:rFonts w:ascii="Arial" w:hAnsi="Arial" w:cs="Arial"/>
              </w:rPr>
              <w:t xml:space="preserve">1.310,39 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345"/>
        </w:trPr>
        <w:tc>
          <w:tcPr>
            <w:tcW w:w="5517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3. Tesouraria;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 R$ 529,39 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345"/>
        </w:trPr>
        <w:tc>
          <w:tcPr>
            <w:tcW w:w="5517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4. Caixa;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</w:t>
            </w:r>
            <w:r w:rsidRPr="009C6649">
              <w:rPr>
                <w:rFonts w:ascii="Arial" w:hAnsi="Arial" w:cs="Arial"/>
              </w:rPr>
              <w:t xml:space="preserve">260,80 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345"/>
        </w:trPr>
        <w:tc>
          <w:tcPr>
            <w:tcW w:w="5517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5. Lei de Responsabilidade Fiscal;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 R$ 255,15 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345"/>
        </w:trPr>
        <w:tc>
          <w:tcPr>
            <w:tcW w:w="5517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6. Prestações de Contas (SIAPC/PAD) ao TCE/RS;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 R$ </w:t>
            </w:r>
            <w:r>
              <w:rPr>
                <w:rFonts w:ascii="Arial" w:hAnsi="Arial" w:cs="Arial"/>
              </w:rPr>
              <w:t>1</w:t>
            </w:r>
            <w:r w:rsidRPr="009C6649">
              <w:rPr>
                <w:rFonts w:ascii="Arial" w:hAnsi="Arial" w:cs="Arial"/>
              </w:rPr>
              <w:t xml:space="preserve">52,26 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345"/>
        </w:trPr>
        <w:tc>
          <w:tcPr>
            <w:tcW w:w="5517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7. Tributação e Receitas municipais; 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 R$ 1.179,22 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345"/>
        </w:trPr>
        <w:tc>
          <w:tcPr>
            <w:tcW w:w="5517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9. Protesto Eletrônico da Dívida – CDA;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 R$ 418,06 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345"/>
        </w:trPr>
        <w:tc>
          <w:tcPr>
            <w:tcW w:w="5517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  <w:b/>
                <w:bCs/>
              </w:rPr>
            </w:pPr>
            <w:r w:rsidRPr="009C6649">
              <w:rPr>
                <w:rFonts w:ascii="Arial" w:hAnsi="Arial" w:cs="Arial"/>
                <w:b/>
                <w:bCs/>
              </w:rPr>
              <w:t>ÁREA ADMINISTRATIVA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345"/>
        </w:trPr>
        <w:tc>
          <w:tcPr>
            <w:tcW w:w="5517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1. Administração de frotas;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</w:t>
            </w:r>
            <w:r w:rsidRPr="009C6649">
              <w:rPr>
                <w:rFonts w:ascii="Arial" w:hAnsi="Arial" w:cs="Arial"/>
              </w:rPr>
              <w:t xml:space="preserve">657,22 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345"/>
        </w:trPr>
        <w:tc>
          <w:tcPr>
            <w:tcW w:w="5517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2. Almoxarifado;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 R$ 621,14 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345"/>
        </w:trPr>
        <w:tc>
          <w:tcPr>
            <w:tcW w:w="5517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3. Patrimônio Público;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 R$ 603,28 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345"/>
        </w:trPr>
        <w:tc>
          <w:tcPr>
            <w:tcW w:w="5517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4. Licitações e contratos;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C6649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</w:t>
            </w:r>
            <w:r w:rsidRPr="009C6649">
              <w:rPr>
                <w:rFonts w:ascii="Arial" w:hAnsi="Arial" w:cs="Arial"/>
              </w:rPr>
              <w:t xml:space="preserve">67,63 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345"/>
        </w:trPr>
        <w:tc>
          <w:tcPr>
            <w:tcW w:w="5517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5. </w:t>
            </w:r>
            <w:proofErr w:type="spellStart"/>
            <w:r w:rsidRPr="009C6649">
              <w:rPr>
                <w:rFonts w:ascii="Arial" w:hAnsi="Arial" w:cs="Arial"/>
              </w:rPr>
              <w:t>Licitacon</w:t>
            </w:r>
            <w:proofErr w:type="spellEnd"/>
            <w:r w:rsidRPr="009C6649">
              <w:rPr>
                <w:rFonts w:ascii="Arial" w:hAnsi="Arial" w:cs="Arial"/>
              </w:rPr>
              <w:t>;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 R$ 242,77 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345"/>
        </w:trPr>
        <w:tc>
          <w:tcPr>
            <w:tcW w:w="5517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6. Gestão de Pessoal – Folha de Pagamento;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</w:t>
            </w:r>
            <w:r w:rsidRPr="009C6649">
              <w:rPr>
                <w:rFonts w:ascii="Arial" w:hAnsi="Arial" w:cs="Arial"/>
              </w:rPr>
              <w:t xml:space="preserve">1.395,16 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345"/>
        </w:trPr>
        <w:tc>
          <w:tcPr>
            <w:tcW w:w="5517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7. Gestão de Pessoal – </w:t>
            </w:r>
            <w:proofErr w:type="spellStart"/>
            <w:r w:rsidRPr="009C6649">
              <w:rPr>
                <w:rFonts w:ascii="Arial" w:hAnsi="Arial" w:cs="Arial"/>
              </w:rPr>
              <w:t>ESocial</w:t>
            </w:r>
            <w:proofErr w:type="spellEnd"/>
            <w:r w:rsidRPr="009C6649">
              <w:rPr>
                <w:rFonts w:ascii="Arial" w:hAnsi="Arial" w:cs="Arial"/>
              </w:rPr>
              <w:t>;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R$ 488,31 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345"/>
        </w:trPr>
        <w:tc>
          <w:tcPr>
            <w:tcW w:w="5517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9. Pregão Eletrônico;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R$ 529,32 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345"/>
        </w:trPr>
        <w:tc>
          <w:tcPr>
            <w:tcW w:w="5517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  <w:b/>
                <w:bCs/>
              </w:rPr>
            </w:pPr>
            <w:r w:rsidRPr="009C6649">
              <w:rPr>
                <w:rFonts w:ascii="Arial" w:hAnsi="Arial" w:cs="Arial"/>
                <w:b/>
                <w:bCs/>
              </w:rPr>
              <w:t>ÁREA CIDADÃO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345"/>
        </w:trPr>
        <w:tc>
          <w:tcPr>
            <w:tcW w:w="5517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1. Lei de Transparência LC 131;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R$ 605,11 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345"/>
        </w:trPr>
        <w:tc>
          <w:tcPr>
            <w:tcW w:w="5517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2. Atendimento ao Cidadão - Receitas; 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5</w:t>
            </w:r>
            <w:r w:rsidRPr="009C6649">
              <w:rPr>
                <w:rFonts w:ascii="Arial" w:hAnsi="Arial" w:cs="Arial"/>
              </w:rPr>
              <w:t xml:space="preserve">21,61 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622"/>
        </w:trPr>
        <w:tc>
          <w:tcPr>
            <w:tcW w:w="5517" w:type="dxa"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3. ISS Digital - Nota Fiscal Eletrônica de Serviços, Declaração Eletrônica do ISSQN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R$ 2.406,76 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345"/>
        </w:trPr>
        <w:tc>
          <w:tcPr>
            <w:tcW w:w="5517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  <w:b/>
                <w:bCs/>
              </w:rPr>
            </w:pPr>
            <w:r w:rsidRPr="009C6649">
              <w:rPr>
                <w:rFonts w:ascii="Arial" w:hAnsi="Arial" w:cs="Arial"/>
                <w:b/>
                <w:bCs/>
              </w:rPr>
              <w:t xml:space="preserve">ÁREA SOCIAL 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825"/>
        </w:trPr>
        <w:tc>
          <w:tcPr>
            <w:tcW w:w="5517" w:type="dxa"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4. Processos Digitais (memorando, circular, </w:t>
            </w:r>
            <w:proofErr w:type="gramStart"/>
            <w:r w:rsidRPr="009C6649">
              <w:rPr>
                <w:rFonts w:ascii="Arial" w:hAnsi="Arial" w:cs="Arial"/>
              </w:rPr>
              <w:t>protocolo  eletrônico</w:t>
            </w:r>
            <w:proofErr w:type="gramEnd"/>
            <w:r w:rsidRPr="009C6649">
              <w:rPr>
                <w:rFonts w:ascii="Arial" w:hAnsi="Arial" w:cs="Arial"/>
              </w:rPr>
              <w:t xml:space="preserve">, pedido </w:t>
            </w:r>
            <w:proofErr w:type="spellStart"/>
            <w:r w:rsidRPr="009C6649">
              <w:rPr>
                <w:rFonts w:ascii="Arial" w:hAnsi="Arial" w:cs="Arial"/>
              </w:rPr>
              <w:t>E-Sic</w:t>
            </w:r>
            <w:proofErr w:type="spellEnd"/>
            <w:r w:rsidRPr="009C6649">
              <w:rPr>
                <w:rFonts w:ascii="Arial" w:hAnsi="Arial" w:cs="Arial"/>
              </w:rPr>
              <w:t xml:space="preserve">, Ouvidoria digital, ofício digital, chamado técnico processo administrativo, assinatura eletrônica); 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 R$ 2.499,13 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345"/>
        </w:trPr>
        <w:tc>
          <w:tcPr>
            <w:tcW w:w="5517" w:type="dxa"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Gestão Escolar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Pr="009C6649">
              <w:rPr>
                <w:rFonts w:ascii="Arial" w:hAnsi="Arial" w:cs="Arial"/>
              </w:rPr>
              <w:t xml:space="preserve">4.000,00 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345"/>
        </w:trPr>
        <w:tc>
          <w:tcPr>
            <w:tcW w:w="5517" w:type="dxa"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Hospedagem em Nuvem;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</w:t>
            </w:r>
            <w:r w:rsidRPr="009C6649">
              <w:rPr>
                <w:rFonts w:ascii="Arial" w:hAnsi="Arial" w:cs="Arial"/>
              </w:rPr>
              <w:t xml:space="preserve">4.000,00 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345"/>
        </w:trPr>
        <w:tc>
          <w:tcPr>
            <w:tcW w:w="5517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>5. Informações Gerenciais;</w:t>
            </w: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9C6649">
              <w:rPr>
                <w:rFonts w:ascii="Arial" w:hAnsi="Arial" w:cs="Arial"/>
              </w:rPr>
              <w:t xml:space="preserve">R$ 589,57 </w:t>
            </w: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9C6649" w:rsidTr="003C0024">
        <w:trPr>
          <w:trHeight w:val="375"/>
        </w:trPr>
        <w:tc>
          <w:tcPr>
            <w:tcW w:w="5517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noWrap/>
            <w:hideMark/>
          </w:tcPr>
          <w:p w:rsidR="00A43CB7" w:rsidRPr="009C6649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  <w:hideMark/>
          </w:tcPr>
          <w:p w:rsidR="00A43CB7" w:rsidRPr="009C6649" w:rsidRDefault="00A43CB7" w:rsidP="003C0024">
            <w:pPr>
              <w:pStyle w:val="SemEspaamen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R$ </w:t>
            </w:r>
            <w:r w:rsidRPr="009C6649">
              <w:rPr>
                <w:rFonts w:ascii="Arial" w:hAnsi="Arial" w:cs="Arial"/>
                <w:b/>
                <w:bCs/>
              </w:rPr>
              <w:t xml:space="preserve">4.410,80 </w:t>
            </w:r>
          </w:p>
        </w:tc>
      </w:tr>
    </w:tbl>
    <w:p w:rsidR="00A43CB7" w:rsidRDefault="00A43CB7" w:rsidP="00A43CB7">
      <w:pPr>
        <w:pStyle w:val="SemEspaamento"/>
        <w:ind w:firstLine="567"/>
        <w:jc w:val="both"/>
        <w:rPr>
          <w:rFonts w:ascii="Arial" w:hAnsi="Arial" w:cs="Arial"/>
        </w:rPr>
      </w:pPr>
    </w:p>
    <w:p w:rsidR="00A43CB7" w:rsidRDefault="00A43CB7" w:rsidP="00A43CB7">
      <w:pPr>
        <w:pStyle w:val="SemEspaamen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PARA IMPLANTAÇÃO</w:t>
      </w:r>
    </w:p>
    <w:p w:rsidR="00A43CB7" w:rsidRDefault="00A43CB7" w:rsidP="00A43CB7">
      <w:pPr>
        <w:pStyle w:val="SemEspaamento"/>
        <w:ind w:firstLine="567"/>
        <w:jc w:val="both"/>
        <w:rPr>
          <w:rFonts w:ascii="Arial" w:hAnsi="Arial" w:cs="Arial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5840"/>
        <w:gridCol w:w="1952"/>
        <w:gridCol w:w="1559"/>
      </w:tblGrid>
      <w:tr w:rsidR="00A43CB7" w:rsidRPr="003D6D01" w:rsidTr="003C0024">
        <w:trPr>
          <w:trHeight w:val="345"/>
        </w:trPr>
        <w:tc>
          <w:tcPr>
            <w:tcW w:w="5840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  <w:b/>
                <w:bCs/>
              </w:rPr>
            </w:pPr>
            <w:r w:rsidRPr="003D6D01">
              <w:rPr>
                <w:rFonts w:ascii="Arial" w:hAnsi="Arial" w:cs="Arial"/>
                <w:b/>
                <w:bCs/>
              </w:rPr>
              <w:t>AREA FINANCEIRA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Referência Média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345"/>
        </w:trPr>
        <w:tc>
          <w:tcPr>
            <w:tcW w:w="5840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1. Lei de Orçamento Anual;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</w:t>
            </w:r>
            <w:r w:rsidRPr="003D6D01">
              <w:rPr>
                <w:rFonts w:ascii="Arial" w:hAnsi="Arial" w:cs="Arial"/>
              </w:rPr>
              <w:t xml:space="preserve">404,24 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345"/>
        </w:trPr>
        <w:tc>
          <w:tcPr>
            <w:tcW w:w="5840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2. Contabilidade Pública;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</w:t>
            </w:r>
            <w:r w:rsidRPr="003D6D01">
              <w:rPr>
                <w:rFonts w:ascii="Arial" w:hAnsi="Arial" w:cs="Arial"/>
              </w:rPr>
              <w:t xml:space="preserve">3.516,22 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345"/>
        </w:trPr>
        <w:tc>
          <w:tcPr>
            <w:tcW w:w="5840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3. Tesouraria;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 xml:space="preserve">R$ 642,24 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345"/>
        </w:trPr>
        <w:tc>
          <w:tcPr>
            <w:tcW w:w="5840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4. Caixa;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</w:t>
            </w:r>
            <w:r w:rsidRPr="003D6D01">
              <w:rPr>
                <w:rFonts w:ascii="Arial" w:hAnsi="Arial" w:cs="Arial"/>
              </w:rPr>
              <w:t xml:space="preserve">501,21 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345"/>
        </w:trPr>
        <w:tc>
          <w:tcPr>
            <w:tcW w:w="5840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lastRenderedPageBreak/>
              <w:t>5. Lei de Responsabilidade Fiscal;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 xml:space="preserve">R$ 481,65 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345"/>
        </w:trPr>
        <w:tc>
          <w:tcPr>
            <w:tcW w:w="5840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6. Prestações de Contas (SIAPC/PAD) ao TCE/RS;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 xml:space="preserve">R$ 401,67 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345"/>
        </w:trPr>
        <w:tc>
          <w:tcPr>
            <w:tcW w:w="5840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 xml:space="preserve">7. Tributação e Receitas municipais; 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 xml:space="preserve">R$ 1.898,49 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345"/>
        </w:trPr>
        <w:tc>
          <w:tcPr>
            <w:tcW w:w="5840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9. Protesto Eletrônico da Dívida – CDA;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1</w:t>
            </w:r>
            <w:r w:rsidRPr="003D6D01">
              <w:rPr>
                <w:rFonts w:ascii="Arial" w:hAnsi="Arial" w:cs="Arial"/>
              </w:rPr>
              <w:t xml:space="preserve">.118,62 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345"/>
        </w:trPr>
        <w:tc>
          <w:tcPr>
            <w:tcW w:w="5840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  <w:b/>
                <w:bCs/>
              </w:rPr>
            </w:pPr>
            <w:r w:rsidRPr="003D6D01">
              <w:rPr>
                <w:rFonts w:ascii="Arial" w:hAnsi="Arial" w:cs="Arial"/>
                <w:b/>
                <w:bCs/>
              </w:rPr>
              <w:t>ÁREA ADMINISTRATIVA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345"/>
        </w:trPr>
        <w:tc>
          <w:tcPr>
            <w:tcW w:w="5840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1. Administração de frotas;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</w:t>
            </w:r>
            <w:r w:rsidRPr="003D6D01">
              <w:rPr>
                <w:rFonts w:ascii="Arial" w:hAnsi="Arial" w:cs="Arial"/>
              </w:rPr>
              <w:t xml:space="preserve">837,39 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345"/>
        </w:trPr>
        <w:tc>
          <w:tcPr>
            <w:tcW w:w="5840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2. Almoxarifado;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 xml:space="preserve">R$ 1.427,34 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345"/>
        </w:trPr>
        <w:tc>
          <w:tcPr>
            <w:tcW w:w="5840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3. Patrimônio Público;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 xml:space="preserve">R$ 1.003,87 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345"/>
        </w:trPr>
        <w:tc>
          <w:tcPr>
            <w:tcW w:w="5840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4. Licitações e contratos;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 xml:space="preserve">R$ 977,00 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345"/>
        </w:trPr>
        <w:tc>
          <w:tcPr>
            <w:tcW w:w="5840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 xml:space="preserve">5. </w:t>
            </w:r>
            <w:proofErr w:type="spellStart"/>
            <w:r w:rsidRPr="003D6D01">
              <w:rPr>
                <w:rFonts w:ascii="Arial" w:hAnsi="Arial" w:cs="Arial"/>
              </w:rPr>
              <w:t>Licitacon</w:t>
            </w:r>
            <w:proofErr w:type="spellEnd"/>
            <w:r w:rsidRPr="003D6D01">
              <w:rPr>
                <w:rFonts w:ascii="Arial" w:hAnsi="Arial" w:cs="Arial"/>
              </w:rPr>
              <w:t>;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 xml:space="preserve">R$ 708,04 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345"/>
        </w:trPr>
        <w:tc>
          <w:tcPr>
            <w:tcW w:w="5840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6. Gestão de Pessoal – Folha de Pagamento;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 xml:space="preserve">R$ 2.889,81 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345"/>
        </w:trPr>
        <w:tc>
          <w:tcPr>
            <w:tcW w:w="5840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 xml:space="preserve">7. Gestão de Pessoal – </w:t>
            </w:r>
            <w:proofErr w:type="spellStart"/>
            <w:r w:rsidRPr="003D6D01">
              <w:rPr>
                <w:rFonts w:ascii="Arial" w:hAnsi="Arial" w:cs="Arial"/>
              </w:rPr>
              <w:t>ESocial</w:t>
            </w:r>
            <w:proofErr w:type="spellEnd"/>
            <w:r w:rsidRPr="003D6D01">
              <w:rPr>
                <w:rFonts w:ascii="Arial" w:hAnsi="Arial" w:cs="Arial"/>
              </w:rPr>
              <w:t>;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 xml:space="preserve">R$ 763,83 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345"/>
        </w:trPr>
        <w:tc>
          <w:tcPr>
            <w:tcW w:w="5840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9. Pregão Eletrônico;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1</w:t>
            </w:r>
            <w:r w:rsidRPr="003D6D01">
              <w:rPr>
                <w:rFonts w:ascii="Arial" w:hAnsi="Arial" w:cs="Arial"/>
              </w:rPr>
              <w:t xml:space="preserve">.500,45 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345"/>
        </w:trPr>
        <w:tc>
          <w:tcPr>
            <w:tcW w:w="5840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  <w:b/>
                <w:bCs/>
              </w:rPr>
            </w:pPr>
            <w:r w:rsidRPr="003D6D01">
              <w:rPr>
                <w:rFonts w:ascii="Arial" w:hAnsi="Arial" w:cs="Arial"/>
                <w:b/>
                <w:bCs/>
              </w:rPr>
              <w:t>ÁREA CIDADÃO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345"/>
        </w:trPr>
        <w:tc>
          <w:tcPr>
            <w:tcW w:w="5840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1. Lei de Transparência LC 131;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 xml:space="preserve">R$ 905,20 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345"/>
        </w:trPr>
        <w:tc>
          <w:tcPr>
            <w:tcW w:w="5840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 xml:space="preserve">2. Atendimento ao Cidadão - Receitas; 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</w:t>
            </w:r>
            <w:r w:rsidRPr="003D6D01">
              <w:rPr>
                <w:rFonts w:ascii="Arial" w:hAnsi="Arial" w:cs="Arial"/>
              </w:rPr>
              <w:t xml:space="preserve">1.345,08 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630"/>
        </w:trPr>
        <w:tc>
          <w:tcPr>
            <w:tcW w:w="5840" w:type="dxa"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3. ISS Digital - Nota Fiscal Eletrônica de Serviços, Declaração Eletrônica do ISSQN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 xml:space="preserve">R$ 4.263,43 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345"/>
        </w:trPr>
        <w:tc>
          <w:tcPr>
            <w:tcW w:w="5840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  <w:b/>
                <w:bCs/>
              </w:rPr>
            </w:pPr>
            <w:r w:rsidRPr="003D6D01">
              <w:rPr>
                <w:rFonts w:ascii="Arial" w:hAnsi="Arial" w:cs="Arial"/>
                <w:b/>
                <w:bCs/>
              </w:rPr>
              <w:t xml:space="preserve">ÁREA SOCIAL 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825"/>
        </w:trPr>
        <w:tc>
          <w:tcPr>
            <w:tcW w:w="5840" w:type="dxa"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 xml:space="preserve">4. Processos Digitais (memorando, circular, </w:t>
            </w:r>
            <w:proofErr w:type="gramStart"/>
            <w:r w:rsidRPr="003D6D01">
              <w:rPr>
                <w:rFonts w:ascii="Arial" w:hAnsi="Arial" w:cs="Arial"/>
              </w:rPr>
              <w:t>protocolo  eletrônico</w:t>
            </w:r>
            <w:proofErr w:type="gramEnd"/>
            <w:r w:rsidRPr="003D6D01">
              <w:rPr>
                <w:rFonts w:ascii="Arial" w:hAnsi="Arial" w:cs="Arial"/>
              </w:rPr>
              <w:t xml:space="preserve">, pedido </w:t>
            </w:r>
            <w:proofErr w:type="spellStart"/>
            <w:r w:rsidRPr="003D6D01">
              <w:rPr>
                <w:rFonts w:ascii="Arial" w:hAnsi="Arial" w:cs="Arial"/>
              </w:rPr>
              <w:t>E-Sic</w:t>
            </w:r>
            <w:proofErr w:type="spellEnd"/>
            <w:r w:rsidRPr="003D6D01">
              <w:rPr>
                <w:rFonts w:ascii="Arial" w:hAnsi="Arial" w:cs="Arial"/>
              </w:rPr>
              <w:t xml:space="preserve">, Ouvidoria digital, ofício digital, chamado técnico processo administrativo, assinatura eletrônica); 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R$</w:t>
            </w:r>
            <w:r>
              <w:rPr>
                <w:rFonts w:ascii="Arial" w:hAnsi="Arial" w:cs="Arial"/>
              </w:rPr>
              <w:t xml:space="preserve"> </w:t>
            </w:r>
            <w:r w:rsidRPr="003D6D01">
              <w:rPr>
                <w:rFonts w:ascii="Arial" w:hAnsi="Arial" w:cs="Arial"/>
              </w:rPr>
              <w:t xml:space="preserve">1.010,18 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345"/>
        </w:trPr>
        <w:tc>
          <w:tcPr>
            <w:tcW w:w="5840" w:type="dxa"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 xml:space="preserve">R$ 973,17 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345"/>
        </w:trPr>
        <w:tc>
          <w:tcPr>
            <w:tcW w:w="5840" w:type="dxa"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 xml:space="preserve">R$ 1.546,25 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345"/>
        </w:trPr>
        <w:tc>
          <w:tcPr>
            <w:tcW w:w="5840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>5. Informações Gerenciais;</w:t>
            </w: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jc w:val="both"/>
              <w:rPr>
                <w:rFonts w:ascii="Arial" w:hAnsi="Arial" w:cs="Arial"/>
              </w:rPr>
            </w:pPr>
            <w:r w:rsidRPr="003D6D01">
              <w:rPr>
                <w:rFonts w:ascii="Arial" w:hAnsi="Arial" w:cs="Arial"/>
              </w:rPr>
              <w:t xml:space="preserve">R$ 860,54 </w:t>
            </w: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A43CB7" w:rsidRPr="003D6D01" w:rsidTr="003C0024">
        <w:trPr>
          <w:trHeight w:val="375"/>
        </w:trPr>
        <w:tc>
          <w:tcPr>
            <w:tcW w:w="5840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952" w:type="dxa"/>
            <w:noWrap/>
            <w:hideMark/>
          </w:tcPr>
          <w:p w:rsidR="00A43CB7" w:rsidRPr="003D6D01" w:rsidRDefault="00A43CB7" w:rsidP="003C0024">
            <w:pPr>
              <w:pStyle w:val="SemEspaamen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  <w:hideMark/>
          </w:tcPr>
          <w:p w:rsidR="00A43CB7" w:rsidRPr="003D6D01" w:rsidRDefault="00A43CB7" w:rsidP="003C0024">
            <w:pPr>
              <w:pStyle w:val="SemEspaamento"/>
              <w:jc w:val="both"/>
              <w:rPr>
                <w:rFonts w:ascii="Arial" w:hAnsi="Arial" w:cs="Arial"/>
                <w:b/>
                <w:bCs/>
              </w:rPr>
            </w:pPr>
            <w:r w:rsidRPr="003D6D01">
              <w:rPr>
                <w:rFonts w:ascii="Arial" w:hAnsi="Arial" w:cs="Arial"/>
                <w:b/>
                <w:bCs/>
              </w:rPr>
              <w:t xml:space="preserve">R$ 29.975,90 </w:t>
            </w:r>
          </w:p>
        </w:tc>
      </w:tr>
    </w:tbl>
    <w:p w:rsidR="00A43CB7" w:rsidRDefault="00A43CB7" w:rsidP="00A43CB7">
      <w:pPr>
        <w:pStyle w:val="SemEspaamento"/>
        <w:ind w:firstLine="567"/>
        <w:jc w:val="both"/>
        <w:rPr>
          <w:rFonts w:ascii="Arial" w:hAnsi="Arial" w:cs="Arial"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B7"/>
    <w:rsid w:val="000C2C8B"/>
    <w:rsid w:val="007C6725"/>
    <w:rsid w:val="00A43CB7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E1E4A-BF4C-4518-819D-E891B4FE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3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43C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2022-06-21T11:42:00Z</dcterms:created>
  <dcterms:modified xsi:type="dcterms:W3CDTF">2022-06-21T11:42:00Z</dcterms:modified>
</cp:coreProperties>
</file>