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D2" w:rsidRPr="009E0494" w:rsidRDefault="007956D2" w:rsidP="007956D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jc w:val="center"/>
        <w:textAlignment w:val="baseline"/>
        <w:rPr>
          <w:rFonts w:eastAsia="Times New Roman"/>
          <w:szCs w:val="20"/>
          <w:lang w:eastAsia="pt-BR"/>
        </w:rPr>
      </w:pPr>
      <w:r w:rsidRPr="009E0494">
        <w:rPr>
          <w:rFonts w:eastAsia="Times New Roman"/>
          <w:b/>
          <w:bCs/>
          <w:sz w:val="24"/>
          <w:szCs w:val="24"/>
          <w:lang w:eastAsia="pt-BR"/>
        </w:rPr>
        <w:t xml:space="preserve">DECRETO Nº </w:t>
      </w:r>
      <w:r>
        <w:rPr>
          <w:rFonts w:eastAsia="Times New Roman"/>
          <w:b/>
          <w:bCs/>
          <w:sz w:val="24"/>
          <w:szCs w:val="24"/>
          <w:lang w:eastAsia="pt-BR"/>
        </w:rPr>
        <w:t>21/2022</w:t>
      </w:r>
    </w:p>
    <w:p w:rsidR="007956D2" w:rsidRPr="009E0494" w:rsidRDefault="007956D2" w:rsidP="007956D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ind w:left="3360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7956D2" w:rsidRPr="009E0494" w:rsidRDefault="007956D2" w:rsidP="007956D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ind w:left="3360"/>
        <w:jc w:val="both"/>
        <w:textAlignment w:val="baseline"/>
        <w:rPr>
          <w:rFonts w:eastAsia="Times New Roman"/>
          <w:szCs w:val="24"/>
          <w:lang w:eastAsia="pt-BR"/>
        </w:rPr>
      </w:pPr>
    </w:p>
    <w:p w:rsidR="007956D2" w:rsidRPr="009E0494" w:rsidRDefault="007956D2" w:rsidP="007956D2">
      <w:pPr>
        <w:spacing w:before="48" w:after="48" w:afterAutospacing="0"/>
        <w:ind w:left="3420" w:right="270"/>
        <w:jc w:val="both"/>
        <w:rPr>
          <w:rFonts w:eastAsia="Times New Roman"/>
          <w:b/>
          <w:bCs/>
          <w:color w:val="000000"/>
          <w:szCs w:val="20"/>
          <w:lang w:eastAsia="pt-BR"/>
        </w:rPr>
      </w:pPr>
      <w:r w:rsidRPr="009E0494">
        <w:rPr>
          <w:rFonts w:eastAsia="Times New Roman"/>
          <w:b/>
          <w:bCs/>
          <w:color w:val="000000"/>
          <w:szCs w:val="20"/>
          <w:lang w:eastAsia="pt-BR"/>
        </w:rPr>
        <w:t>DISPÕE SOBRE A ABERTURA DE UM CRÉDITO SUPLEMENTAR NO ORÇAMENTO MUNICIPAL VIGENTE DE ACORDO COM A LEI MUNICIPAL</w:t>
      </w:r>
    </w:p>
    <w:p w:rsidR="007956D2" w:rsidRPr="009E0494" w:rsidRDefault="007956D2" w:rsidP="007956D2">
      <w:pPr>
        <w:spacing w:before="48" w:after="48" w:afterAutospacing="0"/>
        <w:ind w:left="3420" w:right="270"/>
        <w:jc w:val="both"/>
        <w:rPr>
          <w:rFonts w:eastAsia="Times New Roman"/>
          <w:b/>
          <w:bCs/>
          <w:color w:val="000000"/>
          <w:szCs w:val="20"/>
          <w:lang w:eastAsia="pt-BR"/>
        </w:rPr>
      </w:pPr>
      <w:r w:rsidRPr="009E0494">
        <w:rPr>
          <w:rFonts w:eastAsia="Times New Roman"/>
          <w:b/>
          <w:bCs/>
          <w:color w:val="000000"/>
          <w:szCs w:val="20"/>
          <w:lang w:eastAsia="pt-BR"/>
        </w:rPr>
        <w:t>Nº 16</w:t>
      </w:r>
      <w:r w:rsidR="00BD4CBE">
        <w:rPr>
          <w:rFonts w:eastAsia="Times New Roman"/>
          <w:b/>
          <w:bCs/>
          <w:color w:val="000000"/>
          <w:szCs w:val="20"/>
          <w:lang w:eastAsia="pt-BR"/>
        </w:rPr>
        <w:t>76</w:t>
      </w:r>
      <w:r w:rsidRPr="009E0494">
        <w:rPr>
          <w:rFonts w:eastAsia="Times New Roman"/>
          <w:b/>
          <w:bCs/>
          <w:color w:val="000000"/>
          <w:szCs w:val="20"/>
          <w:lang w:eastAsia="pt-BR"/>
        </w:rPr>
        <w:t>/202</w:t>
      </w:r>
      <w:r w:rsidR="00BD4CBE">
        <w:rPr>
          <w:rFonts w:eastAsia="Times New Roman"/>
          <w:b/>
          <w:bCs/>
          <w:color w:val="000000"/>
          <w:szCs w:val="20"/>
          <w:lang w:eastAsia="pt-BR"/>
        </w:rPr>
        <w:t>1</w:t>
      </w:r>
      <w:r w:rsidRPr="009E0494">
        <w:rPr>
          <w:rFonts w:eastAsia="Times New Roman"/>
          <w:b/>
          <w:bCs/>
          <w:color w:val="000000"/>
          <w:szCs w:val="20"/>
          <w:lang w:eastAsia="pt-BR"/>
        </w:rPr>
        <w:t xml:space="preserve"> DE 1</w:t>
      </w:r>
      <w:r w:rsidR="00BD4CBE">
        <w:rPr>
          <w:rFonts w:eastAsia="Times New Roman"/>
          <w:b/>
          <w:bCs/>
          <w:color w:val="000000"/>
          <w:szCs w:val="20"/>
          <w:lang w:eastAsia="pt-BR"/>
        </w:rPr>
        <w:t>0</w:t>
      </w:r>
      <w:r w:rsidRPr="009E0494">
        <w:rPr>
          <w:rFonts w:eastAsia="Times New Roman"/>
          <w:b/>
          <w:bCs/>
          <w:color w:val="000000"/>
          <w:szCs w:val="20"/>
          <w:lang w:eastAsia="pt-BR"/>
        </w:rPr>
        <w:t xml:space="preserve"> DE DEZEMBRO DE 202</w:t>
      </w:r>
      <w:r w:rsidR="00BD4CBE">
        <w:rPr>
          <w:rFonts w:eastAsia="Times New Roman"/>
          <w:b/>
          <w:bCs/>
          <w:color w:val="000000"/>
          <w:szCs w:val="20"/>
          <w:lang w:eastAsia="pt-BR"/>
        </w:rPr>
        <w:t>1</w:t>
      </w:r>
      <w:r w:rsidRPr="009E0494">
        <w:rPr>
          <w:rFonts w:eastAsia="Times New Roman"/>
          <w:b/>
          <w:bCs/>
          <w:color w:val="000000"/>
          <w:szCs w:val="20"/>
          <w:lang w:eastAsia="pt-BR"/>
        </w:rPr>
        <w:t>.</w:t>
      </w:r>
    </w:p>
    <w:p w:rsidR="007956D2" w:rsidRPr="009E0494" w:rsidRDefault="007956D2" w:rsidP="007956D2">
      <w:pPr>
        <w:overflowPunct w:val="0"/>
        <w:autoSpaceDE w:val="0"/>
        <w:autoSpaceDN w:val="0"/>
        <w:adjustRightInd w:val="0"/>
        <w:spacing w:after="120" w:afterAutospacing="0"/>
        <w:ind w:left="3969" w:firstLine="1"/>
        <w:jc w:val="both"/>
        <w:textAlignment w:val="baseline"/>
        <w:rPr>
          <w:rFonts w:eastAsia="Times New Roman"/>
          <w:sz w:val="16"/>
          <w:szCs w:val="24"/>
          <w:lang w:eastAsia="pt-BR"/>
        </w:rPr>
      </w:pPr>
    </w:p>
    <w:p w:rsidR="007956D2" w:rsidRPr="00BD4CBE" w:rsidRDefault="007956D2" w:rsidP="00BD4CBE">
      <w:pPr>
        <w:spacing w:after="0" w:afterAutospacing="0"/>
        <w:ind w:left="180" w:right="270"/>
        <w:jc w:val="both"/>
        <w:rPr>
          <w:rFonts w:eastAsia="Times New Roman"/>
          <w:b/>
          <w:bCs/>
          <w:color w:val="000000"/>
          <w:szCs w:val="20"/>
          <w:lang w:eastAsia="pt-BR"/>
        </w:rPr>
      </w:pPr>
      <w:r w:rsidRPr="009E0494">
        <w:rPr>
          <w:rFonts w:eastAsia="Times New Roman"/>
          <w:b/>
          <w:bCs/>
          <w:color w:val="000000"/>
          <w:szCs w:val="20"/>
          <w:lang w:eastAsia="pt-BR"/>
        </w:rPr>
        <w:t>JOVANI BOZETTI – PREFEITO MUNICIPAL DE SÃO JOSÉ DO HERVAL, ESTADO DO RIO GRANDE DO SUL</w:t>
      </w:r>
      <w:r w:rsidRPr="009E0494">
        <w:rPr>
          <w:rFonts w:eastAsia="Times New Roman"/>
          <w:color w:val="000000"/>
          <w:szCs w:val="20"/>
          <w:lang w:eastAsia="pt-BR"/>
        </w:rPr>
        <w:t xml:space="preserve">, </w:t>
      </w:r>
      <w:r w:rsidRPr="009E0494">
        <w:rPr>
          <w:rFonts w:eastAsia="Times New Roman"/>
          <w:color w:val="000000"/>
          <w:sz w:val="24"/>
          <w:szCs w:val="24"/>
          <w:lang w:eastAsia="pt-BR"/>
        </w:rPr>
        <w:t>usando das atribuições que lhe são conferidas em Lei.</w:t>
      </w:r>
    </w:p>
    <w:p w:rsidR="007956D2" w:rsidRPr="009E0494" w:rsidRDefault="007956D2" w:rsidP="007956D2">
      <w:pPr>
        <w:spacing w:after="0" w:afterAutospacing="0"/>
        <w:ind w:left="180" w:right="270"/>
        <w:jc w:val="both"/>
        <w:rPr>
          <w:rFonts w:eastAsia="Times New Roman"/>
          <w:color w:val="000000"/>
          <w:szCs w:val="20"/>
          <w:lang w:eastAsia="pt-BR"/>
        </w:rPr>
      </w:pPr>
    </w:p>
    <w:p w:rsidR="007956D2" w:rsidRPr="009E0494" w:rsidRDefault="007956D2" w:rsidP="007956D2">
      <w:pPr>
        <w:overflowPunct w:val="0"/>
        <w:autoSpaceDE w:val="0"/>
        <w:autoSpaceDN w:val="0"/>
        <w:adjustRightInd w:val="0"/>
        <w:spacing w:after="0" w:afterAutospacing="0"/>
        <w:textAlignment w:val="baseline"/>
        <w:rPr>
          <w:rFonts w:eastAsia="Times New Roman"/>
          <w:szCs w:val="24"/>
          <w:lang w:eastAsia="pt-BR"/>
        </w:rPr>
      </w:pPr>
      <w:r w:rsidRPr="009E0494">
        <w:rPr>
          <w:rFonts w:ascii="Calibri" w:eastAsia="Times New Roman" w:hAnsi="Calibri"/>
          <w:color w:val="000000"/>
          <w:szCs w:val="20"/>
          <w:lang w:eastAsia="pt-BR"/>
        </w:rPr>
        <w:t xml:space="preserve">             </w:t>
      </w:r>
      <w:r w:rsidRPr="009E0494">
        <w:rPr>
          <w:rFonts w:eastAsia="Times New Roman"/>
          <w:b/>
          <w:bCs/>
          <w:color w:val="000000"/>
          <w:szCs w:val="20"/>
          <w:lang w:eastAsia="pt-BR"/>
        </w:rPr>
        <w:t>DECRETA</w:t>
      </w:r>
      <w:r w:rsidRPr="009E0494">
        <w:rPr>
          <w:rFonts w:ascii="Calibri" w:eastAsia="Times New Roman" w:hAnsi="Calibri"/>
          <w:color w:val="000000"/>
          <w:szCs w:val="20"/>
          <w:lang w:eastAsia="pt-BR"/>
        </w:rPr>
        <w:t>:</w:t>
      </w:r>
    </w:p>
    <w:p w:rsidR="007956D2" w:rsidRPr="009E0494" w:rsidRDefault="007956D2" w:rsidP="007956D2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textAlignment w:val="baseline"/>
        <w:rPr>
          <w:rFonts w:eastAsia="Times New Roman"/>
          <w:b/>
          <w:bCs/>
          <w:iCs/>
          <w:sz w:val="24"/>
          <w:szCs w:val="24"/>
          <w:lang w:eastAsia="pt-BR"/>
        </w:rPr>
      </w:pPr>
    </w:p>
    <w:p w:rsidR="007956D2" w:rsidRPr="009E0494" w:rsidRDefault="007956D2" w:rsidP="007956D2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ind w:firstLine="1701"/>
        <w:jc w:val="both"/>
        <w:textAlignment w:val="baseline"/>
        <w:rPr>
          <w:rFonts w:eastAsia="Times New Roman"/>
          <w:szCs w:val="24"/>
          <w:lang w:eastAsia="pt-BR"/>
        </w:rPr>
      </w:pPr>
      <w:r w:rsidRPr="009E0494">
        <w:rPr>
          <w:rFonts w:eastAsia="Times New Roman"/>
          <w:b/>
          <w:sz w:val="24"/>
          <w:szCs w:val="24"/>
          <w:lang w:eastAsia="pt-BR"/>
        </w:rPr>
        <w:t>Art. 1º</w:t>
      </w:r>
      <w:r w:rsidRPr="009E0494">
        <w:rPr>
          <w:rFonts w:eastAsia="Times New Roman"/>
          <w:bCs/>
          <w:sz w:val="24"/>
          <w:szCs w:val="24"/>
          <w:lang w:eastAsia="pt-BR"/>
        </w:rPr>
        <w:t xml:space="preserve"> </w:t>
      </w:r>
      <w:r w:rsidRPr="009E0494">
        <w:rPr>
          <w:rFonts w:eastAsia="Times New Roman"/>
          <w:color w:val="000000"/>
          <w:szCs w:val="20"/>
          <w:lang w:eastAsia="pt-BR"/>
        </w:rPr>
        <w:t xml:space="preserve">- </w:t>
      </w:r>
      <w:r w:rsidRPr="009E0494">
        <w:rPr>
          <w:rFonts w:eastAsia="Times New Roman"/>
          <w:color w:val="000000"/>
          <w:sz w:val="24"/>
          <w:szCs w:val="24"/>
          <w:lang w:eastAsia="pt-BR"/>
        </w:rPr>
        <w:t>Fica aberto na Secretaria Municipal da Fazenda o seguinte crédito suplementar no orçamento municipal vigente:</w:t>
      </w:r>
    </w:p>
    <w:p w:rsidR="007956D2" w:rsidRPr="009E0494" w:rsidRDefault="007956D2" w:rsidP="007956D2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eastAsia="Times New Roman"/>
          <w:bCs/>
          <w:sz w:val="24"/>
          <w:szCs w:val="24"/>
          <w:lang w:eastAsia="pt-BR"/>
        </w:rPr>
      </w:pPr>
    </w:p>
    <w:tbl>
      <w:tblPr>
        <w:tblW w:w="10745" w:type="dxa"/>
        <w:tblInd w:w="-8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5"/>
        <w:gridCol w:w="2297"/>
        <w:gridCol w:w="3989"/>
        <w:gridCol w:w="2004"/>
      </w:tblGrid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jc w:val="center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 w:rsidRPr="009E0494">
              <w:rPr>
                <w:rFonts w:eastAsia="Times New Roman" w:hAnsi="Liberation Serif"/>
                <w:b/>
                <w:sz w:val="24"/>
                <w:szCs w:val="24"/>
                <w:lang w:eastAsia="pt-BR"/>
              </w:rPr>
              <w:t>Programa de Trabalho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jc w:val="center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 w:rsidRPr="009E0494">
              <w:rPr>
                <w:rFonts w:eastAsia="Times New Roman" w:hAnsi="Liberation Serif"/>
                <w:b/>
                <w:sz w:val="24"/>
                <w:szCs w:val="24"/>
                <w:lang w:eastAsia="pt-BR"/>
              </w:rPr>
              <w:t>Natureza da Despesa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jc w:val="center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 w:rsidRPr="009E0494">
              <w:rPr>
                <w:rFonts w:eastAsia="Times New Roman" w:hAnsi="Liberation Serif"/>
                <w:b/>
                <w:sz w:val="24"/>
                <w:szCs w:val="20"/>
                <w:lang w:eastAsia="pt-BR"/>
              </w:rPr>
              <w:t>Descri</w:t>
            </w:r>
            <w:r w:rsidRPr="009E0494">
              <w:rPr>
                <w:rFonts w:eastAsia="Times New Roman" w:hAnsi="Liberation Serif"/>
                <w:b/>
                <w:sz w:val="24"/>
                <w:szCs w:val="20"/>
                <w:lang w:eastAsia="pt-BR"/>
              </w:rPr>
              <w:t>çã</w:t>
            </w:r>
            <w:r w:rsidRPr="009E0494">
              <w:rPr>
                <w:rFonts w:eastAsia="Times New Roman" w:hAnsi="Liberation Serif"/>
                <w:b/>
                <w:sz w:val="24"/>
                <w:szCs w:val="20"/>
                <w:lang w:eastAsia="pt-BR"/>
              </w:rPr>
              <w:t>o Natureza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jc w:val="center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 w:rsidRPr="009E0494">
              <w:rPr>
                <w:rFonts w:eastAsia="Times New Roman" w:hAnsi="Liberation Serif"/>
                <w:b/>
                <w:szCs w:val="20"/>
                <w:lang w:eastAsia="pt-BR"/>
              </w:rPr>
              <w:t>Valor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 xml:space="preserve"> </w:t>
            </w:r>
          </w:p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05.01.10.122.0004.2.008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 </w:t>
            </w:r>
          </w:p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3.1.91.13.00.00.00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 </w:t>
            </w:r>
          </w:p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CONTRIBUI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ES PATRONAIS 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 </w:t>
            </w:r>
          </w:p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R$ 3.800,00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05.01.10.301.0004.2.010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3.3.90.08.00.00.00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BENEF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CIOS ASSISTENCIAIS DO SERVIDOR E DO MILITAR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R$ 2.400,00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05.01.10.301.0004.1.004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4.4.90.52.00.00.00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R$ 3.000,00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05.01.10.301.0004.2.010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3.1.90.04.00.00.00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CONTRATA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POR TEMPO DETERMINADO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R$ 20.000,00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05.01.10.301.0004.2.010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OBRIGA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ES PATRONAIS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R$ 12.500,00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05.01.10.301.0004.2.010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3.1.90.16.00.00.00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OUTRAS DESPESAS VARI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Á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VEIS - PESSOAL CIVIL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R$ 4.600,00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05.01.10.301.0004.2.010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3.1.91.13.00.00.00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CONTRIBUI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ES PATRONAIS 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R$ 6.800,00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05.01.10.301.0004.2.010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05.01.10.301.0005.2.019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3.3.90.32.00.00.00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MATERIAL, BEM OU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PARA DISTRIBUI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GRATUITA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R$ 10.000,00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05.02.10.301.0004.2.010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3.1.90.11.00.00.00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R$ 10.000,00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05.02.10.301.0004.2.013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3.1.90.11.00.00.00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05.02.10.301.0004.2.011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3.1.90.11.00.00.00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R$ 4.701,00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05.03.10.301.0004.1.004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4.4.90.52.00.00.00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R$ 21.000,00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lastRenderedPageBreak/>
              <w:t>05.03.10.301.0004.2.013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3.1.90.11.00.00.00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R$ 12.500,00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06.01.20.606.0006.2.021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3.1.90.04.00.00.00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CONTRATA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POR TEMPO DETERMINADO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R$ 2.900,00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06.01.20.606.0006.2.021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3.1.90.16.00.00.00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OUTRAS DESPESAS VARI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Á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VEIS - PESSOAL CIVIL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R$ 7.900,00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06.01.20.606.0006.2.021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3.3.90.08.00.00.00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BENEF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CIOS ASSISTENCIAIS DO SERVIDOR E DO MILITAR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R$ 1.300,00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06.01.20.608.0006.2.024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3.1.90.11.00.00.00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R$ 13.000,00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06.01.20.608.0006.2.024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3.1.91.13.00.00.00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CONTRIBUI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ES PATRONAIS 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R$ 5.100,00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06.01.20.609.0006.2.062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3.1.90.11.00.00.00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R$ 29.500,00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06.01.20.609.0006.2.062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3.1.91.13.00.00.00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CONTRIBUI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ES PATRONAIS 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R$ 8.500,00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06.01.20.609.0006.2.062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OS DE TERCEIROS - PESSOA JUR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DICA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R$ 23.000,00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07.01.12.122.0013.2.055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07.01.12.361.0013.2.032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3.1.90.04.00.00.00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CONTRATA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POR TEMPO DETERMINADO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R$ 2.600,00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07.01.12.361.0013.2.032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07.01.12.361.0013.2.033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07.01.12.365.0013.2.036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3.1.91.13.00.00.00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CONTRIBUI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ES PATRONAIS 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07.01.12.365.0013.2.036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3.3.90.36.00.00.00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OS DE TERCEIROS - PESSOA F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SICA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R$ 350,00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07.02.12.361.0013.1.020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4.4.90.52.00.00.00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07.02.12.361.0013.2.032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3.1.90.04.00.00.00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CONTRATA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POR TEMPO DETERMINADO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R$ 11.300,00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07.02.12.361.0013.2.032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OBRIGA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ES PATRONAIS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07.02.12.361.0013.2.032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OS DE TERCEIROS - PESSOA JUR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DICA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R$ 10.000,00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07.02.12.365.0013.2.036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3.1.90.04.00.00.00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CONTRATA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POR TEMPO DETERMINADO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R$ 3.900,00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07.02.12.365.0013.2.036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OBRIGA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ES PATRONAIS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R$ 1.800,00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07.02.12.365.0013.2.036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07.02.12.365.0013.2.036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3.3.90.46.00.00.00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AUX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LIO - ALIMENTA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07.02.12.365.0013.2.070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3.1.90.04.00.00.00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CONTRATA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O POR TEMPO 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lastRenderedPageBreak/>
              <w:t>DETERMINADO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lastRenderedPageBreak/>
              <w:t>R$ 9.000,00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lastRenderedPageBreak/>
              <w:t>07.02.12.365.0013.2.070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3.3.90.08.00.00.00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BENEF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CIOS ASSISTENCIAIS DO SERVIDOR E DO MILITAR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07.06.12.361.0013.2.034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3.1.90.04.00.00.00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CONTRATA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POR TEMPO DETERMINADO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07.06.12.361.0013.2.034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OBRIGA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ES PATRONAIS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R$ 600,00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07.06.12.361.0013.2.034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R$ 20.000,00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07.06.12.365.0013.2.035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3.1.91.13.00.00.00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CONTRIBUI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ES PATRONAIS 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R$ 2.300,00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07.06.12.365.0013.2.035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OS DE TERCEIROS - PESSOA JUR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DICA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R$ 10.000,00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08.01.04.122.0015.2.044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3.1.90.04.00.00.00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CONTRATA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POR TEMPO DETERMINADO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R$ 2.600,00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08.01.15.451.0015.2.047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R$ 3.000,00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08.01.15.451.0015.2.047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OS DE TERCEIROS - PESSOA JUR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DICA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08.01.17.511.0017.2.046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08.01.26.782.0015.2.048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R$ 85.000,00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08.01.26.782.0015.2.048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OS DE TERCEIROS - PESSOA JUR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DICA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R$ 30.000,00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08.01.26.782.0015.2.056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3.3.90.30.00.00.00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R$ 10.000,00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08.01.26.782.0015.2.056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OS DE TERCEIROS - PESSOA JUR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DICA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09.01.08.244.0022.2.053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3.1.90.04.00.00.00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CONTRATA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ÇÃ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 POR TEMPO DETERMINADO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R$ 2.600,00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09.01.08.244.0022.2.053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OS DE TERCEIROS - PESSOA JUR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DICA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09.01.08.244.0030.2.081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OS DE TERCEIROS - PESSOA JUR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DICA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R$ 6.000,00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98.01.09.271.0000.0.008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3.1.90.11.00.00.00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R$ 15.800,00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03.02.09.272.0003.2.006</w:t>
            </w: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</w:p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98.01.28.845.0000.0.004</w:t>
            </w: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3.1.90.11.00.00.00</w:t>
            </w: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</w:p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3.3.20.93.00.00.00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VENCIMENTOS E VANTAGENS FIXAS 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–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 PESSOAL CIVIL</w:t>
            </w:r>
          </w:p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INDENIZA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ES E RESTITUI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R$ 113.102,00</w:t>
            </w: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</w:p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R$ 15.000,00</w:t>
            </w:r>
          </w:p>
        </w:tc>
      </w:tr>
      <w:tr w:rsidR="007956D2" w:rsidRPr="009E0494" w:rsidTr="001B27BE">
        <w:tc>
          <w:tcPr>
            <w:tcW w:w="2455" w:type="dxa"/>
            <w:tcMar>
              <w:left w:w="108" w:type="dxa"/>
              <w:right w:w="108" w:type="dxa"/>
            </w:tcMar>
          </w:tcPr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03.02.09.272.0003.2.006</w:t>
            </w: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t>03.02.09.272.0003.2.006</w:t>
            </w: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</w:p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  <w:r>
              <w:rPr>
                <w:rFonts w:eastAsia="Times New Roman" w:hAnsi="Liberation Serif"/>
                <w:szCs w:val="20"/>
              </w:rPr>
              <w:lastRenderedPageBreak/>
              <w:t>98.01.28.845.0000.0.004</w:t>
            </w:r>
          </w:p>
          <w:p w:rsidR="00F83392" w:rsidRPr="009E0494" w:rsidRDefault="00F83392" w:rsidP="00F833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Cs w:val="20"/>
              </w:rPr>
            </w:pPr>
          </w:p>
        </w:tc>
        <w:tc>
          <w:tcPr>
            <w:tcW w:w="2297" w:type="dxa"/>
            <w:tcMar>
              <w:left w:w="108" w:type="dxa"/>
              <w:right w:w="108" w:type="dxa"/>
            </w:tcMar>
          </w:tcPr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lastRenderedPageBreak/>
              <w:t>3.3.90.39.00.00.00</w:t>
            </w: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3.3.90.86.00.00.00</w:t>
            </w:r>
          </w:p>
          <w:p w:rsidR="007956D2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lastRenderedPageBreak/>
              <w:t>3.3.30.93.00.00.00</w:t>
            </w:r>
          </w:p>
        </w:tc>
        <w:tc>
          <w:tcPr>
            <w:tcW w:w="3989" w:type="dxa"/>
            <w:tcMar>
              <w:left w:w="108" w:type="dxa"/>
              <w:right w:w="108" w:type="dxa"/>
            </w:tcMar>
          </w:tcPr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lastRenderedPageBreak/>
              <w:t>OUTROS SERVI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OS DE TERCEIROS 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–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 xml:space="preserve"> PESSOA JUR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Í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DICA</w:t>
            </w: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COMPENSA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ES A REGIMES DE PREVIDENCIA</w:t>
            </w:r>
          </w:p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lastRenderedPageBreak/>
              <w:t>INDENIZA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ES E RESTITUI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ÇÕ</w:t>
            </w: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2004" w:type="dxa"/>
            <w:tcMar>
              <w:left w:w="108" w:type="dxa"/>
              <w:right w:w="108" w:type="dxa"/>
            </w:tcMar>
          </w:tcPr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lastRenderedPageBreak/>
              <w:t>R$ 1.000,00</w:t>
            </w: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</w:p>
          <w:p w:rsidR="00F83392" w:rsidRDefault="00F8339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t>R$ 5.000,00</w:t>
            </w:r>
          </w:p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rPr>
                <w:rFonts w:eastAsia="Times New Roman" w:hAnsi="Liberation Serif"/>
                <w:sz w:val="24"/>
                <w:szCs w:val="24"/>
                <w:lang w:eastAsia="pt-BR"/>
              </w:rPr>
            </w:pPr>
            <w:r>
              <w:rPr>
                <w:rFonts w:eastAsia="Times New Roman" w:hAnsi="Liberation Serif"/>
                <w:sz w:val="24"/>
                <w:szCs w:val="24"/>
                <w:lang w:eastAsia="pt-BR"/>
              </w:rPr>
              <w:lastRenderedPageBreak/>
              <w:t>R$ 2.352,40</w:t>
            </w:r>
          </w:p>
        </w:tc>
      </w:tr>
    </w:tbl>
    <w:p w:rsidR="007956D2" w:rsidRPr="009E0494" w:rsidRDefault="007956D2" w:rsidP="007956D2">
      <w:pPr>
        <w:widowControl w:val="0"/>
        <w:tabs>
          <w:tab w:val="left" w:pos="3360"/>
          <w:tab w:val="left" w:leader="dot" w:pos="8041"/>
          <w:tab w:val="decimal" w:pos="9350"/>
        </w:tabs>
        <w:autoSpaceDN w:val="0"/>
        <w:adjustRightInd w:val="0"/>
        <w:spacing w:after="120" w:afterAutospacing="0"/>
        <w:rPr>
          <w:rFonts w:eastAsia="Times New Roman" w:hAnsi="Liberation Serif"/>
          <w:sz w:val="24"/>
          <w:szCs w:val="24"/>
          <w:lang w:eastAsia="pt-BR"/>
        </w:rPr>
      </w:pPr>
    </w:p>
    <w:p w:rsidR="007956D2" w:rsidRPr="009E0494" w:rsidRDefault="007956D2" w:rsidP="007956D2">
      <w:pPr>
        <w:widowControl w:val="0"/>
        <w:tabs>
          <w:tab w:val="left" w:pos="3360"/>
          <w:tab w:val="left" w:leader="dot" w:pos="8041"/>
          <w:tab w:val="decimal" w:pos="9350"/>
        </w:tabs>
        <w:autoSpaceDN w:val="0"/>
        <w:adjustRightInd w:val="0"/>
        <w:spacing w:after="120" w:afterAutospacing="0"/>
        <w:ind w:firstLine="1701"/>
        <w:jc w:val="both"/>
        <w:rPr>
          <w:rFonts w:eastAsia="Times New Roman" w:hAnsi="Liberation Serif"/>
          <w:sz w:val="24"/>
          <w:szCs w:val="24"/>
          <w:lang w:eastAsia="pt-BR"/>
        </w:rPr>
      </w:pPr>
      <w:r w:rsidRPr="009E0494">
        <w:rPr>
          <w:rFonts w:eastAsia="Times New Roman" w:hAnsi="Liberation Serif"/>
          <w:b/>
          <w:sz w:val="24"/>
          <w:szCs w:val="24"/>
          <w:lang w:eastAsia="pt-BR"/>
        </w:rPr>
        <w:t>Art. 2</w:t>
      </w:r>
      <w:r w:rsidRPr="009E0494">
        <w:rPr>
          <w:rFonts w:eastAsia="Times New Roman" w:hAnsi="Liberation Serif"/>
          <w:b/>
          <w:sz w:val="24"/>
          <w:szCs w:val="24"/>
          <w:lang w:eastAsia="pt-BR"/>
        </w:rPr>
        <w:t>º</w:t>
      </w:r>
      <w:r w:rsidRPr="009E0494">
        <w:rPr>
          <w:rFonts w:eastAsia="Times New Roman" w:hAnsi="Liberation Serif"/>
          <w:b/>
          <w:sz w:val="24"/>
          <w:szCs w:val="24"/>
          <w:lang w:eastAsia="pt-BR"/>
        </w:rPr>
        <w:t xml:space="preserve"> </w:t>
      </w:r>
      <w:r w:rsidRPr="009E0494">
        <w:rPr>
          <w:rFonts w:eastAsia="Times New Roman" w:hAnsi="Liberation Serif"/>
          <w:sz w:val="24"/>
          <w:szCs w:val="24"/>
          <w:lang w:eastAsia="pt-BR"/>
        </w:rPr>
        <w:t>O Cr</w:t>
      </w:r>
      <w:r w:rsidRPr="009E0494">
        <w:rPr>
          <w:rFonts w:eastAsia="Times New Roman" w:hAnsi="Liberation Serif"/>
          <w:sz w:val="24"/>
          <w:szCs w:val="24"/>
          <w:lang w:eastAsia="pt-BR"/>
        </w:rPr>
        <w:t>é</w:t>
      </w:r>
      <w:r w:rsidRPr="009E0494">
        <w:rPr>
          <w:rFonts w:eastAsia="Times New Roman" w:hAnsi="Liberation Serif"/>
          <w:sz w:val="24"/>
          <w:szCs w:val="24"/>
          <w:lang w:eastAsia="pt-BR"/>
        </w:rPr>
        <w:t>dito Adicional Suplementar autorizado no artigo anterior, ser</w:t>
      </w:r>
      <w:r w:rsidRPr="009E0494">
        <w:rPr>
          <w:rFonts w:eastAsia="Times New Roman" w:hAnsi="Liberation Serif"/>
          <w:sz w:val="24"/>
          <w:szCs w:val="24"/>
          <w:lang w:eastAsia="pt-BR"/>
        </w:rPr>
        <w:t>á</w:t>
      </w:r>
      <w:r w:rsidRPr="009E0494">
        <w:rPr>
          <w:rFonts w:eastAsia="Times New Roman" w:hAnsi="Liberation Serif"/>
          <w:sz w:val="24"/>
          <w:szCs w:val="24"/>
          <w:lang w:eastAsia="pt-BR"/>
        </w:rPr>
        <w:t xml:space="preserve"> custeado pela anula</w:t>
      </w:r>
      <w:r w:rsidRPr="009E0494">
        <w:rPr>
          <w:rFonts w:eastAsia="Times New Roman" w:hAnsi="Liberation Serif"/>
          <w:sz w:val="24"/>
          <w:szCs w:val="24"/>
          <w:lang w:eastAsia="pt-BR"/>
        </w:rPr>
        <w:t>çã</w:t>
      </w:r>
      <w:r w:rsidRPr="009E0494">
        <w:rPr>
          <w:rFonts w:eastAsia="Times New Roman" w:hAnsi="Liberation Serif"/>
          <w:sz w:val="24"/>
          <w:szCs w:val="24"/>
          <w:lang w:eastAsia="pt-BR"/>
        </w:rPr>
        <w:t>o total/parcial da(s) seguinte(s) dota</w:t>
      </w:r>
      <w:r w:rsidRPr="009E0494">
        <w:rPr>
          <w:rFonts w:eastAsia="Times New Roman" w:hAnsi="Liberation Serif"/>
          <w:sz w:val="24"/>
          <w:szCs w:val="24"/>
          <w:lang w:eastAsia="pt-BR"/>
        </w:rPr>
        <w:t>çã</w:t>
      </w:r>
      <w:r w:rsidRPr="009E0494">
        <w:rPr>
          <w:rFonts w:eastAsia="Times New Roman" w:hAnsi="Liberation Serif"/>
          <w:sz w:val="24"/>
          <w:szCs w:val="24"/>
          <w:lang w:eastAsia="pt-BR"/>
        </w:rPr>
        <w:t>o(</w:t>
      </w:r>
      <w:r w:rsidRPr="009E0494">
        <w:rPr>
          <w:rFonts w:eastAsia="Times New Roman" w:hAnsi="Liberation Serif"/>
          <w:sz w:val="24"/>
          <w:szCs w:val="24"/>
          <w:lang w:eastAsia="pt-BR"/>
        </w:rPr>
        <w:t>õ</w:t>
      </w:r>
      <w:r w:rsidRPr="009E0494">
        <w:rPr>
          <w:rFonts w:eastAsia="Times New Roman" w:hAnsi="Liberation Serif"/>
          <w:sz w:val="24"/>
          <w:szCs w:val="24"/>
          <w:lang w:eastAsia="pt-BR"/>
        </w:rPr>
        <w:t>es) do or</w:t>
      </w:r>
      <w:r w:rsidRPr="009E0494">
        <w:rPr>
          <w:rFonts w:eastAsia="Times New Roman" w:hAnsi="Liberation Serif"/>
          <w:sz w:val="24"/>
          <w:szCs w:val="24"/>
          <w:lang w:eastAsia="pt-BR"/>
        </w:rPr>
        <w:t>ç</w:t>
      </w:r>
      <w:r w:rsidRPr="009E0494">
        <w:rPr>
          <w:rFonts w:eastAsia="Times New Roman" w:hAnsi="Liberation Serif"/>
          <w:sz w:val="24"/>
          <w:szCs w:val="24"/>
          <w:lang w:eastAsia="pt-BR"/>
        </w:rPr>
        <w:t xml:space="preserve">amento vigente, conforme preceitua o inciso III do </w:t>
      </w:r>
      <w:r w:rsidRPr="009E0494">
        <w:rPr>
          <w:rFonts w:eastAsia="Times New Roman" w:hAnsi="Liberation Serif"/>
          <w:sz w:val="24"/>
          <w:szCs w:val="24"/>
          <w:lang w:eastAsia="pt-BR"/>
        </w:rPr>
        <w:t>§</w:t>
      </w:r>
      <w:r w:rsidRPr="009E0494">
        <w:rPr>
          <w:rFonts w:eastAsia="Times New Roman" w:hAnsi="Liberation Serif"/>
          <w:sz w:val="24"/>
          <w:szCs w:val="24"/>
          <w:lang w:eastAsia="pt-BR"/>
        </w:rPr>
        <w:t xml:space="preserve"> 1</w:t>
      </w:r>
      <w:r w:rsidRPr="009E0494">
        <w:rPr>
          <w:rFonts w:eastAsia="Times New Roman" w:hAnsi="Liberation Serif"/>
          <w:sz w:val="24"/>
          <w:szCs w:val="24"/>
          <w:lang w:eastAsia="pt-BR"/>
        </w:rPr>
        <w:t>º</w:t>
      </w:r>
      <w:r w:rsidRPr="009E0494">
        <w:rPr>
          <w:rFonts w:eastAsia="Times New Roman" w:hAnsi="Liberation Serif"/>
          <w:sz w:val="24"/>
          <w:szCs w:val="24"/>
          <w:lang w:eastAsia="pt-BR"/>
        </w:rPr>
        <w:t xml:space="preserve"> do art. 43 da Lei 4.320/64, conforme segue:</w:t>
      </w:r>
    </w:p>
    <w:p w:rsidR="007956D2" w:rsidRPr="009E0494" w:rsidRDefault="007956D2" w:rsidP="007956D2">
      <w:pPr>
        <w:widowControl w:val="0"/>
        <w:tabs>
          <w:tab w:val="left" w:leader="dot" w:pos="7320"/>
          <w:tab w:val="decimal" w:pos="8760"/>
        </w:tabs>
        <w:autoSpaceDN w:val="0"/>
        <w:adjustRightInd w:val="0"/>
        <w:spacing w:after="120" w:afterAutospacing="0"/>
        <w:rPr>
          <w:rFonts w:eastAsia="Times New Roman" w:hAnsi="Liberation Serif"/>
          <w:b/>
          <w:sz w:val="24"/>
          <w:szCs w:val="24"/>
          <w:lang w:val="es-ES_tradnl" w:eastAsia="pt-BR"/>
        </w:rPr>
      </w:pPr>
    </w:p>
    <w:tbl>
      <w:tblPr>
        <w:tblW w:w="0" w:type="auto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6"/>
        <w:gridCol w:w="2032"/>
        <w:gridCol w:w="4309"/>
        <w:gridCol w:w="2046"/>
      </w:tblGrid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9E0494">
              <w:rPr>
                <w:rFonts w:eastAsia="Times New Roman"/>
                <w:b/>
                <w:sz w:val="24"/>
                <w:szCs w:val="24"/>
                <w:lang w:eastAsia="pt-BR"/>
              </w:rPr>
              <w:t>Programa de Trabalho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9E0494">
              <w:rPr>
                <w:rFonts w:eastAsia="Times New Roman"/>
                <w:b/>
                <w:sz w:val="24"/>
                <w:szCs w:val="24"/>
                <w:lang w:eastAsia="pt-BR"/>
              </w:rPr>
              <w:t>Natureza da Despesa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9E0494">
              <w:rPr>
                <w:rFonts w:eastAsia="Times New Roman"/>
                <w:b/>
                <w:sz w:val="24"/>
                <w:szCs w:val="24"/>
                <w:lang w:eastAsia="pt-BR"/>
              </w:rPr>
              <w:t>Descrição Natureza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autoSpaceDN w:val="0"/>
              <w:adjustRightInd w:val="0"/>
              <w:spacing w:after="120" w:afterAutospacing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9E0494">
              <w:rPr>
                <w:rFonts w:eastAsia="Times New Roman"/>
                <w:b/>
                <w:sz w:val="24"/>
                <w:szCs w:val="24"/>
                <w:lang w:eastAsia="pt-BR"/>
              </w:rPr>
              <w:t>Valor</w:t>
            </w:r>
          </w:p>
        </w:tc>
      </w:tr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 </w:t>
            </w:r>
          </w:p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bCs/>
                <w:szCs w:val="20"/>
              </w:rPr>
              <w:t>03.01.04.122.0002.2.004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</w:p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</w:p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</w:p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R$ 50.000,00</w:t>
            </w:r>
          </w:p>
        </w:tc>
      </w:tr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04.01.04.123.0002.2.007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R$ 40.000,00</w:t>
            </w:r>
          </w:p>
        </w:tc>
      </w:tr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05.01.10.301.0004.2.010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R$ 75.000,00</w:t>
            </w:r>
          </w:p>
        </w:tc>
      </w:tr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05.01.10.301.0004.2.013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R$ 100.000,00</w:t>
            </w:r>
          </w:p>
        </w:tc>
      </w:tr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05.01.10.301.0036.1.071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4.4.90.51.00.00.00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OBRAS E INSTALAÇÕES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R$ 100.000,00</w:t>
            </w:r>
          </w:p>
        </w:tc>
      </w:tr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05.03.10.301.0004.2.010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R$ 50.000,00</w:t>
            </w:r>
          </w:p>
        </w:tc>
      </w:tr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06.01.20.609.0006.2.062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3.3.90.39.00.00.00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R$ 20.000,00</w:t>
            </w:r>
          </w:p>
        </w:tc>
      </w:tr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07.02.12.361.0013.2.032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7956D2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3.1.90.11.00.00.00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VENCIMENTOS E VANTAGENS FIXAS - PESSOAL CIVIL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R$ 200.000,00</w:t>
            </w:r>
          </w:p>
        </w:tc>
      </w:tr>
      <w:tr w:rsidR="007956D2" w:rsidRPr="009E0494" w:rsidTr="001B27BE">
        <w:tc>
          <w:tcPr>
            <w:tcW w:w="2386" w:type="dxa"/>
            <w:tcMar>
              <w:left w:w="108" w:type="dxa"/>
              <w:right w:w="108" w:type="dxa"/>
            </w:tcMar>
          </w:tcPr>
          <w:p w:rsidR="00E40011" w:rsidRDefault="00E40011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03.02.09.272.003.2.006</w:t>
            </w:r>
          </w:p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08.01.04.122.0015.2.043</w:t>
            </w:r>
          </w:p>
        </w:tc>
        <w:tc>
          <w:tcPr>
            <w:tcW w:w="2032" w:type="dxa"/>
            <w:tcMar>
              <w:left w:w="108" w:type="dxa"/>
              <w:right w:w="108" w:type="dxa"/>
            </w:tcMar>
          </w:tcPr>
          <w:p w:rsidR="00E40011" w:rsidRDefault="00E40011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3.1.90.03.01.00.00</w:t>
            </w:r>
          </w:p>
          <w:p w:rsidR="007956D2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4.4.90.61.00.00.00</w:t>
            </w:r>
          </w:p>
        </w:tc>
        <w:tc>
          <w:tcPr>
            <w:tcW w:w="4309" w:type="dxa"/>
            <w:tcMar>
              <w:left w:w="108" w:type="dxa"/>
              <w:right w:w="108" w:type="dxa"/>
            </w:tcMar>
          </w:tcPr>
          <w:p w:rsidR="00E40011" w:rsidRDefault="00E40011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PENSÕES – PESSOAL CIVIL</w:t>
            </w:r>
          </w:p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AQUISIÇÃO DE IMÓVEIS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E40011" w:rsidRDefault="00E40011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R$ 5.000,00</w:t>
            </w:r>
          </w:p>
          <w:p w:rsidR="007956D2" w:rsidRPr="009E0494" w:rsidRDefault="007956D2" w:rsidP="001B27B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eastAsia="Times New Roman"/>
                <w:bCs/>
                <w:szCs w:val="20"/>
                <w:lang w:eastAsia="pt-BR"/>
              </w:rPr>
            </w:pPr>
            <w:r>
              <w:rPr>
                <w:rFonts w:eastAsia="Times New Roman"/>
                <w:bCs/>
                <w:szCs w:val="20"/>
                <w:lang w:eastAsia="pt-BR"/>
              </w:rPr>
              <w:t>R$ 33.806,40</w:t>
            </w:r>
          </w:p>
        </w:tc>
      </w:tr>
    </w:tbl>
    <w:p w:rsidR="007956D2" w:rsidRPr="009E0494" w:rsidRDefault="007956D2" w:rsidP="007956D2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7956D2" w:rsidRPr="009E0494" w:rsidRDefault="007956D2" w:rsidP="007956D2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ind w:firstLine="1701"/>
        <w:jc w:val="both"/>
        <w:textAlignment w:val="baseline"/>
        <w:rPr>
          <w:rFonts w:eastAsia="Times New Roman"/>
          <w:szCs w:val="24"/>
          <w:lang w:eastAsia="pt-BR"/>
        </w:rPr>
      </w:pPr>
      <w:r w:rsidRPr="009E0494">
        <w:rPr>
          <w:rFonts w:eastAsia="Times New Roman"/>
          <w:b/>
          <w:bCs/>
          <w:sz w:val="24"/>
          <w:szCs w:val="24"/>
          <w:lang w:eastAsia="pt-BR"/>
        </w:rPr>
        <w:t xml:space="preserve">Art. 3º </w:t>
      </w:r>
      <w:r w:rsidRPr="009E0494">
        <w:rPr>
          <w:rFonts w:eastAsia="Times New Roman"/>
          <w:sz w:val="24"/>
          <w:szCs w:val="24"/>
          <w:lang w:eastAsia="pt-BR"/>
        </w:rPr>
        <w:t>Este Decreto entrará em vigor na data de sua publicação.</w:t>
      </w:r>
    </w:p>
    <w:p w:rsidR="007956D2" w:rsidRPr="009E0494" w:rsidRDefault="007956D2" w:rsidP="007956D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7956D2" w:rsidRPr="009E0494" w:rsidRDefault="007956D2" w:rsidP="007956D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afterAutospacing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7956D2" w:rsidRPr="009E0494" w:rsidRDefault="007956D2" w:rsidP="007956D2">
      <w:pPr>
        <w:spacing w:after="0" w:afterAutospacing="0"/>
        <w:ind w:right="272"/>
        <w:jc w:val="both"/>
        <w:rPr>
          <w:rFonts w:eastAsia="Times New Roman"/>
          <w:b/>
          <w:bCs/>
          <w:color w:val="000000"/>
          <w:sz w:val="22"/>
          <w:lang w:eastAsia="pt-BR"/>
        </w:rPr>
      </w:pPr>
      <w:r w:rsidRPr="009E0494">
        <w:rPr>
          <w:rFonts w:eastAsia="Times New Roman"/>
          <w:b/>
          <w:bCs/>
          <w:color w:val="000000"/>
          <w:szCs w:val="20"/>
          <w:lang w:eastAsia="pt-BR"/>
        </w:rPr>
        <w:t>GABINETE DO PREFEITO MUNICIPAL DE SÃO JOSÉ DO HERVAL, EM 0</w:t>
      </w:r>
      <w:r w:rsidR="00E40011">
        <w:rPr>
          <w:rFonts w:eastAsia="Times New Roman"/>
          <w:b/>
          <w:bCs/>
          <w:color w:val="000000"/>
          <w:szCs w:val="20"/>
          <w:lang w:eastAsia="pt-BR"/>
        </w:rPr>
        <w:t>2</w:t>
      </w:r>
      <w:r w:rsidRPr="009E0494">
        <w:rPr>
          <w:rFonts w:eastAsia="Times New Roman"/>
          <w:b/>
          <w:bCs/>
          <w:color w:val="000000"/>
          <w:szCs w:val="20"/>
          <w:lang w:eastAsia="pt-BR"/>
        </w:rPr>
        <w:t xml:space="preserve"> DE             </w:t>
      </w:r>
      <w:r w:rsidR="00E40011">
        <w:rPr>
          <w:rFonts w:eastAsia="Times New Roman"/>
          <w:b/>
          <w:bCs/>
          <w:color w:val="000000"/>
          <w:szCs w:val="20"/>
          <w:lang w:eastAsia="pt-BR"/>
        </w:rPr>
        <w:t xml:space="preserve">MAIO </w:t>
      </w:r>
      <w:r w:rsidRPr="009E0494">
        <w:rPr>
          <w:rFonts w:eastAsia="Times New Roman"/>
          <w:b/>
          <w:bCs/>
          <w:color w:val="000000"/>
          <w:szCs w:val="20"/>
          <w:lang w:eastAsia="pt-BR"/>
        </w:rPr>
        <w:t>DE 202</w:t>
      </w:r>
      <w:r w:rsidR="00E40011">
        <w:rPr>
          <w:rFonts w:eastAsia="Times New Roman"/>
          <w:b/>
          <w:bCs/>
          <w:color w:val="000000"/>
          <w:szCs w:val="20"/>
          <w:lang w:eastAsia="pt-BR"/>
        </w:rPr>
        <w:t>2</w:t>
      </w:r>
      <w:r w:rsidRPr="009E0494">
        <w:rPr>
          <w:rFonts w:eastAsia="Times New Roman"/>
          <w:b/>
          <w:bCs/>
          <w:color w:val="000000"/>
          <w:szCs w:val="20"/>
          <w:lang w:eastAsia="pt-BR"/>
        </w:rPr>
        <w:t>.</w:t>
      </w:r>
    </w:p>
    <w:p w:rsidR="007956D2" w:rsidRPr="009E0494" w:rsidRDefault="007956D2" w:rsidP="007956D2">
      <w:pPr>
        <w:spacing w:after="0" w:afterAutospacing="0"/>
        <w:ind w:right="272" w:firstLine="180"/>
        <w:jc w:val="both"/>
        <w:rPr>
          <w:rFonts w:eastAsia="Times New Roman"/>
          <w:b/>
          <w:bCs/>
          <w:color w:val="000000"/>
          <w:sz w:val="22"/>
          <w:lang w:eastAsia="pt-BR"/>
        </w:rPr>
      </w:pPr>
    </w:p>
    <w:p w:rsidR="007956D2" w:rsidRPr="009E0494" w:rsidRDefault="007956D2" w:rsidP="007956D2">
      <w:pPr>
        <w:spacing w:after="0" w:afterAutospacing="0"/>
        <w:ind w:right="272" w:firstLine="180"/>
        <w:jc w:val="both"/>
        <w:rPr>
          <w:rFonts w:eastAsia="Times New Roman"/>
          <w:b/>
          <w:bCs/>
          <w:color w:val="000000"/>
          <w:sz w:val="22"/>
          <w:lang w:eastAsia="pt-BR"/>
        </w:rPr>
      </w:pPr>
    </w:p>
    <w:p w:rsidR="00E40011" w:rsidRDefault="007956D2" w:rsidP="007956D2">
      <w:pPr>
        <w:spacing w:after="0" w:afterAutospacing="0"/>
        <w:ind w:left="180" w:right="270" w:firstLine="708"/>
        <w:jc w:val="both"/>
        <w:rPr>
          <w:rFonts w:eastAsia="Times New Roman"/>
          <w:b/>
          <w:bCs/>
          <w:color w:val="000000"/>
          <w:sz w:val="22"/>
          <w:lang w:eastAsia="pt-BR"/>
        </w:rPr>
      </w:pPr>
      <w:r w:rsidRPr="009E0494">
        <w:rPr>
          <w:rFonts w:eastAsia="Times New Roman"/>
          <w:b/>
          <w:bCs/>
          <w:color w:val="000000"/>
          <w:sz w:val="22"/>
          <w:lang w:eastAsia="pt-BR"/>
        </w:rPr>
        <w:t xml:space="preserve">            </w:t>
      </w:r>
      <w:r w:rsidRPr="009E0494">
        <w:rPr>
          <w:rFonts w:eastAsia="Times New Roman"/>
          <w:b/>
          <w:bCs/>
          <w:color w:val="000000"/>
          <w:sz w:val="22"/>
          <w:lang w:eastAsia="pt-BR"/>
        </w:rPr>
        <w:tab/>
      </w:r>
      <w:r w:rsidRPr="009E0494">
        <w:rPr>
          <w:rFonts w:eastAsia="Times New Roman"/>
          <w:b/>
          <w:bCs/>
          <w:color w:val="000000"/>
          <w:sz w:val="22"/>
          <w:lang w:eastAsia="pt-BR"/>
        </w:rPr>
        <w:tab/>
        <w:t xml:space="preserve">      </w:t>
      </w:r>
    </w:p>
    <w:p w:rsidR="007956D2" w:rsidRPr="009E0494" w:rsidRDefault="007956D2" w:rsidP="00E40011">
      <w:pPr>
        <w:spacing w:after="0" w:afterAutospacing="0"/>
        <w:ind w:left="2832" w:right="270" w:firstLine="708"/>
        <w:jc w:val="both"/>
        <w:rPr>
          <w:rFonts w:eastAsia="Times New Roman"/>
          <w:b/>
          <w:bCs/>
          <w:color w:val="000000"/>
          <w:sz w:val="22"/>
          <w:lang w:eastAsia="pt-BR"/>
        </w:rPr>
      </w:pPr>
      <w:r w:rsidRPr="009E0494">
        <w:rPr>
          <w:rFonts w:eastAsia="Times New Roman"/>
          <w:b/>
          <w:bCs/>
          <w:color w:val="000000"/>
          <w:sz w:val="22"/>
          <w:lang w:eastAsia="pt-BR"/>
        </w:rPr>
        <w:t>JOVANI BOZETTI</w:t>
      </w:r>
    </w:p>
    <w:p w:rsidR="007956D2" w:rsidRPr="009E0494" w:rsidRDefault="007956D2" w:rsidP="007956D2">
      <w:pPr>
        <w:spacing w:before="48" w:after="48" w:afterAutospacing="0"/>
        <w:ind w:left="180" w:right="270" w:firstLine="708"/>
        <w:jc w:val="both"/>
        <w:rPr>
          <w:rFonts w:eastAsia="Times New Roman"/>
          <w:sz w:val="24"/>
          <w:szCs w:val="24"/>
          <w:lang w:eastAsia="pt-BR"/>
        </w:rPr>
      </w:pPr>
      <w:r w:rsidRPr="009E0494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                        </w:t>
      </w:r>
      <w:r w:rsidR="00E40011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</w:t>
      </w:r>
      <w:r w:rsidRPr="009E0494">
        <w:rPr>
          <w:rFonts w:eastAsia="Times New Roman"/>
          <w:b/>
          <w:bCs/>
          <w:color w:val="000000"/>
          <w:sz w:val="24"/>
          <w:szCs w:val="24"/>
          <w:lang w:eastAsia="pt-BR"/>
        </w:rPr>
        <w:t>Prefeito Municipal</w:t>
      </w:r>
    </w:p>
    <w:p w:rsidR="007956D2" w:rsidRPr="009E0494" w:rsidRDefault="007956D2" w:rsidP="007956D2">
      <w:pPr>
        <w:overflowPunct w:val="0"/>
        <w:autoSpaceDE w:val="0"/>
        <w:autoSpaceDN w:val="0"/>
        <w:adjustRightInd w:val="0"/>
        <w:spacing w:after="0" w:afterAutospacing="0"/>
        <w:textAlignment w:val="baseline"/>
        <w:rPr>
          <w:rFonts w:eastAsia="Times New Roman"/>
          <w:szCs w:val="20"/>
          <w:lang w:eastAsia="pt-BR"/>
        </w:rPr>
      </w:pPr>
    </w:p>
    <w:p w:rsidR="007956D2" w:rsidRPr="009E0494" w:rsidRDefault="007956D2" w:rsidP="007956D2"/>
    <w:p w:rsidR="00CC6043" w:rsidRDefault="00CC6043"/>
    <w:sectPr w:rsidR="00CC6043" w:rsidSect="00AC7934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992" w:right="170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2E" w:rsidRDefault="0049302E" w:rsidP="004336DF">
      <w:pPr>
        <w:spacing w:after="0"/>
      </w:pPr>
      <w:r>
        <w:separator/>
      </w:r>
    </w:p>
  </w:endnote>
  <w:endnote w:type="continuationSeparator" w:id="1">
    <w:p w:rsidR="0049302E" w:rsidRDefault="0049302E" w:rsidP="004336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4336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74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49302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4336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74C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339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33633" w:rsidRDefault="0049302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2E" w:rsidRDefault="0049302E" w:rsidP="004336DF">
      <w:pPr>
        <w:spacing w:after="0"/>
      </w:pPr>
      <w:r>
        <w:separator/>
      </w:r>
    </w:p>
  </w:footnote>
  <w:footnote w:type="continuationSeparator" w:id="1">
    <w:p w:rsidR="0049302E" w:rsidRDefault="0049302E" w:rsidP="004336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4336D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74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49302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49302E">
    <w:pPr>
      <w:pStyle w:val="Cabealho"/>
      <w:ind w:left="1134" w:right="360"/>
      <w:jc w:val="center"/>
      <w:rPr>
        <w:b/>
        <w:bCs/>
        <w:sz w:val="18"/>
        <w:szCs w:val="18"/>
        <w:u w:val="single"/>
      </w:rPr>
    </w:pPr>
  </w:p>
  <w:p w:rsidR="00333633" w:rsidRDefault="0049302E">
    <w:pPr>
      <w:ind w:left="1134"/>
      <w:jc w:val="center"/>
      <w:rPr>
        <w:rFonts w:cs="Arial"/>
        <w:b/>
        <w:bCs/>
      </w:rPr>
    </w:pPr>
  </w:p>
  <w:p w:rsidR="00333633" w:rsidRDefault="0049302E">
    <w:pPr>
      <w:ind w:left="1134"/>
      <w:jc w:val="center"/>
      <w:rPr>
        <w:rFonts w:cs="Arial"/>
        <w:b/>
        <w:bCs/>
      </w:rPr>
    </w:pPr>
  </w:p>
  <w:p w:rsidR="00333633" w:rsidRDefault="004930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6D2"/>
    <w:rsid w:val="004336DF"/>
    <w:rsid w:val="0049302E"/>
    <w:rsid w:val="006342CC"/>
    <w:rsid w:val="007956D2"/>
    <w:rsid w:val="00BD4CBE"/>
    <w:rsid w:val="00CC6043"/>
    <w:rsid w:val="00E40011"/>
    <w:rsid w:val="00F83392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43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56D2"/>
    <w:pPr>
      <w:widowControl w:val="0"/>
      <w:tabs>
        <w:tab w:val="center" w:pos="4419"/>
        <w:tab w:val="right" w:pos="8838"/>
      </w:tabs>
      <w:spacing w:after="0" w:afterAutospacing="0"/>
    </w:pPr>
    <w:rPr>
      <w:rFonts w:eastAsia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956D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7956D2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afterAutospacing="0"/>
    </w:pPr>
    <w:rPr>
      <w:rFonts w:eastAsia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7956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9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1181</Words>
  <Characters>6383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2022-06-27T17:07:00Z</cp:lastPrinted>
  <dcterms:created xsi:type="dcterms:W3CDTF">2022-06-27T16:57:00Z</dcterms:created>
  <dcterms:modified xsi:type="dcterms:W3CDTF">2022-06-27T17:22:00Z</dcterms:modified>
</cp:coreProperties>
</file>