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25" w:rsidRPr="005B570A" w:rsidRDefault="001C7425" w:rsidP="001C7425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CONTRATO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1C7425" w:rsidRPr="005B570A" w:rsidRDefault="001C7425" w:rsidP="001C7425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CONTRATO ADMINISTRATIVO Nº 184</w:t>
      </w:r>
      <w:r w:rsidRPr="005B570A">
        <w:rPr>
          <w:rFonts w:ascii="Arial" w:hAnsi="Arial" w:cs="Arial"/>
          <w:sz w:val="24"/>
          <w:szCs w:val="24"/>
        </w:rPr>
        <w:t>/2022</w:t>
      </w:r>
    </w:p>
    <w:p w:rsidR="001C7425" w:rsidRPr="005B570A" w:rsidRDefault="001C7425" w:rsidP="001C742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 xml:space="preserve">, Rio Grande do Sul, com sede na Avenida Getúlio Vargas, nº 753, neste município, inscrito no CNPJ sob o nº. 92.406.511/0001-26, neste ato representado pelo seu Prefeito Municipal </w:t>
      </w:r>
      <w:proofErr w:type="spellStart"/>
      <w:r w:rsidRPr="006454AB">
        <w:rPr>
          <w:rFonts w:ascii="Arial" w:hAnsi="Arial" w:cs="Arial"/>
          <w:sz w:val="24"/>
          <w:szCs w:val="24"/>
        </w:rPr>
        <w:t>Sr</w:t>
      </w:r>
      <w:proofErr w:type="spellEnd"/>
      <w:r w:rsidRPr="006454AB">
        <w:rPr>
          <w:rFonts w:ascii="Arial" w:hAnsi="Arial" w:cs="Arial"/>
          <w:b/>
          <w:sz w:val="24"/>
          <w:szCs w:val="24"/>
        </w:rPr>
        <w:t xml:space="preserve"> JOVANI BOZETTI,</w:t>
      </w:r>
      <w:r w:rsidRPr="006454AB">
        <w:rPr>
          <w:rFonts w:ascii="Arial" w:hAnsi="Arial" w:cs="Arial"/>
          <w:sz w:val="24"/>
          <w:szCs w:val="24"/>
        </w:rPr>
        <w:t xml:space="preserve"> portador do RG nº.  6058848661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>e CPF nº. 687.550.400-63,</w:t>
      </w:r>
      <w:r w:rsidRPr="006454AB">
        <w:rPr>
          <w:rFonts w:ascii="Arial" w:hAnsi="Arial" w:cs="Arial"/>
          <w:b/>
          <w:sz w:val="24"/>
          <w:szCs w:val="24"/>
        </w:rPr>
        <w:t xml:space="preserve"> </w:t>
      </w:r>
      <w:r w:rsidRPr="006454AB">
        <w:rPr>
          <w:rFonts w:ascii="Arial" w:hAnsi="Arial" w:cs="Arial"/>
          <w:sz w:val="24"/>
          <w:szCs w:val="24"/>
        </w:rPr>
        <w:t xml:space="preserve">adiante denominado simplesmente de </w:t>
      </w:r>
      <w:r w:rsidRPr="006454AB">
        <w:rPr>
          <w:rFonts w:ascii="Arial" w:hAnsi="Arial" w:cs="Arial"/>
          <w:b/>
          <w:sz w:val="24"/>
          <w:szCs w:val="24"/>
        </w:rPr>
        <w:t>CONTRATANTE</w:t>
      </w:r>
      <w:r w:rsidRPr="00645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de outro lado a empresa </w:t>
      </w:r>
      <w:r>
        <w:rPr>
          <w:rFonts w:ascii="Arial" w:hAnsi="Arial" w:cs="Arial"/>
          <w:b/>
          <w:sz w:val="24"/>
          <w:szCs w:val="24"/>
        </w:rPr>
        <w:t xml:space="preserve">AGRO PRATA COMÉRCIO DE EQUIPAMENTOS LTDA – EPP, </w:t>
      </w:r>
      <w:r w:rsidRPr="005B570A">
        <w:rPr>
          <w:rFonts w:ascii="Arial" w:hAnsi="Arial" w:cs="Arial"/>
          <w:sz w:val="24"/>
          <w:szCs w:val="24"/>
        </w:rPr>
        <w:t xml:space="preserve">inscrita no CNPJ-MF sob nº </w:t>
      </w:r>
      <w:r>
        <w:rPr>
          <w:rFonts w:ascii="Arial" w:hAnsi="Arial" w:cs="Arial"/>
          <w:sz w:val="24"/>
          <w:szCs w:val="24"/>
        </w:rPr>
        <w:t>20.963.380/0001-77,</w:t>
      </w:r>
      <w:r w:rsidRPr="005B570A">
        <w:rPr>
          <w:rFonts w:ascii="Arial" w:hAnsi="Arial" w:cs="Arial"/>
          <w:sz w:val="24"/>
          <w:szCs w:val="24"/>
        </w:rPr>
        <w:t xml:space="preserve"> sito à </w:t>
      </w:r>
      <w:r>
        <w:rPr>
          <w:rFonts w:ascii="Arial" w:hAnsi="Arial" w:cs="Arial"/>
          <w:sz w:val="24"/>
          <w:szCs w:val="24"/>
        </w:rPr>
        <w:t xml:space="preserve">Estrada Linha União da Serra, nº 50, Bairro </w:t>
      </w:r>
      <w:proofErr w:type="spellStart"/>
      <w:r>
        <w:rPr>
          <w:rFonts w:ascii="Arial" w:hAnsi="Arial" w:cs="Arial"/>
          <w:sz w:val="24"/>
          <w:szCs w:val="24"/>
        </w:rPr>
        <w:t>Caravaggio</w:t>
      </w:r>
      <w:proofErr w:type="spellEnd"/>
      <w:r>
        <w:rPr>
          <w:rFonts w:ascii="Arial" w:hAnsi="Arial" w:cs="Arial"/>
          <w:sz w:val="24"/>
          <w:szCs w:val="24"/>
        </w:rPr>
        <w:t>, na cidade de Nova Prata, Estado do Rio Grande do Sul</w:t>
      </w:r>
      <w:r w:rsidRPr="005B570A">
        <w:rPr>
          <w:rFonts w:ascii="Arial" w:hAnsi="Arial" w:cs="Arial"/>
          <w:sz w:val="24"/>
          <w:szCs w:val="24"/>
        </w:rPr>
        <w:t>, neste ato representada p</w:t>
      </w:r>
      <w:r>
        <w:rPr>
          <w:rFonts w:ascii="Arial" w:hAnsi="Arial" w:cs="Arial"/>
          <w:sz w:val="24"/>
          <w:szCs w:val="24"/>
        </w:rPr>
        <w:t xml:space="preserve">elo seu representante legal </w:t>
      </w:r>
      <w:r>
        <w:rPr>
          <w:rFonts w:ascii="Arial" w:hAnsi="Arial" w:cs="Arial"/>
          <w:b/>
          <w:sz w:val="24"/>
          <w:szCs w:val="24"/>
        </w:rPr>
        <w:t xml:space="preserve">Altair </w:t>
      </w:r>
      <w:proofErr w:type="spellStart"/>
      <w:r>
        <w:rPr>
          <w:rFonts w:ascii="Arial" w:hAnsi="Arial" w:cs="Arial"/>
          <w:b/>
          <w:sz w:val="24"/>
          <w:szCs w:val="24"/>
        </w:rPr>
        <w:t>Fabro</w:t>
      </w:r>
      <w:proofErr w:type="spellEnd"/>
      <w:r w:rsidRPr="005B57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brasileiro, portador da Cédula de Identidade nº </w:t>
      </w:r>
      <w:r>
        <w:rPr>
          <w:rFonts w:ascii="Arial" w:hAnsi="Arial" w:cs="Arial"/>
          <w:sz w:val="24"/>
          <w:szCs w:val="24"/>
        </w:rPr>
        <w:t xml:space="preserve">1039589815 </w:t>
      </w:r>
      <w:r w:rsidRPr="005B570A">
        <w:rPr>
          <w:rFonts w:ascii="Arial" w:hAnsi="Arial" w:cs="Arial"/>
          <w:sz w:val="24"/>
          <w:szCs w:val="24"/>
        </w:rPr>
        <w:t xml:space="preserve">e CPF/MF nº </w:t>
      </w:r>
      <w:r>
        <w:rPr>
          <w:rFonts w:ascii="Arial" w:hAnsi="Arial" w:cs="Arial"/>
          <w:sz w:val="24"/>
          <w:szCs w:val="24"/>
        </w:rPr>
        <w:t>587.244.600-44,</w:t>
      </w:r>
      <w:r w:rsidRPr="005B570A">
        <w:rPr>
          <w:rFonts w:ascii="Arial" w:hAnsi="Arial" w:cs="Arial"/>
          <w:sz w:val="24"/>
          <w:szCs w:val="24"/>
        </w:rPr>
        <w:t xml:space="preserve"> residente e domiciliado na cidade</w:t>
      </w:r>
      <w:r>
        <w:rPr>
          <w:rFonts w:ascii="Arial" w:hAnsi="Arial" w:cs="Arial"/>
          <w:sz w:val="24"/>
          <w:szCs w:val="24"/>
        </w:rPr>
        <w:t xml:space="preserve"> de Trindade do Sul/RS</w:t>
      </w:r>
      <w:r w:rsidRPr="005B570A">
        <w:rPr>
          <w:rFonts w:ascii="Arial" w:hAnsi="Arial" w:cs="Arial"/>
          <w:sz w:val="24"/>
          <w:szCs w:val="24"/>
        </w:rPr>
        <w:t>, de ora em diante denominado de CONTRATADA, de acordo com o disposto</w:t>
      </w:r>
      <w:r w:rsidRPr="005B570A">
        <w:rPr>
          <w:rFonts w:ascii="Arial" w:hAnsi="Arial" w:cs="Arial"/>
          <w:snapToGrid w:val="0"/>
          <w:sz w:val="24"/>
          <w:szCs w:val="24"/>
        </w:rPr>
        <w:t xml:space="preserve"> nas disposições  da Lei n.º 10.520, de 17 de julho de 2002 subsidiariamente aplicável à Lei nº 8.666, de 21 de junho de 1993, Lei Complementar nº 123, de 14 de dezembro de 2006 e </w:t>
      </w:r>
      <w:r w:rsidRPr="00E94DFE">
        <w:rPr>
          <w:rFonts w:ascii="Arial" w:hAnsi="Arial" w:cs="Arial"/>
          <w:sz w:val="24"/>
          <w:szCs w:val="24"/>
        </w:rPr>
        <w:t>do Decreto Municipal nº 75/05, de 12 de dezembro de 2005</w:t>
      </w:r>
      <w:r w:rsidRPr="005B570A">
        <w:rPr>
          <w:rFonts w:ascii="Arial" w:hAnsi="Arial" w:cs="Arial"/>
          <w:sz w:val="24"/>
          <w:szCs w:val="24"/>
        </w:rPr>
        <w:t xml:space="preserve">,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 e seus anexos, bem como a proposta da empresa vencedora, entabulam e convencionam o presente instrumento, mediante as cláusulas e condições a seguir enunciadas: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72ACF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72ACF">
        <w:rPr>
          <w:rFonts w:ascii="Arial" w:hAnsi="Arial" w:cs="Arial"/>
          <w:b/>
          <w:sz w:val="24"/>
          <w:szCs w:val="24"/>
        </w:rPr>
        <w:t>CLÁUSULA PRIMEIRA - DO OBJETO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O presente contrato tem como objeto aquisição de </w:t>
      </w:r>
      <w:r>
        <w:rPr>
          <w:rFonts w:ascii="Arial" w:hAnsi="Arial" w:cs="Arial"/>
          <w:sz w:val="24"/>
          <w:szCs w:val="24"/>
        </w:rPr>
        <w:t>Implementos e Patrulha Agrícola</w:t>
      </w:r>
      <w:r w:rsidRPr="005B570A">
        <w:rPr>
          <w:rFonts w:ascii="Arial" w:hAnsi="Arial" w:cs="Arial"/>
          <w:sz w:val="24"/>
          <w:szCs w:val="24"/>
        </w:rPr>
        <w:t>, conforme tabela abaixo:</w:t>
      </w:r>
    </w:p>
    <w:tbl>
      <w:tblPr>
        <w:tblStyle w:val="Tabelacomgrade"/>
        <w:tblW w:w="10352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855"/>
        <w:gridCol w:w="1134"/>
        <w:gridCol w:w="851"/>
        <w:gridCol w:w="5524"/>
        <w:gridCol w:w="1988"/>
      </w:tblGrid>
      <w:tr w:rsidR="001C7425" w:rsidRPr="005B570A" w:rsidTr="00B13C09">
        <w:tc>
          <w:tcPr>
            <w:tcW w:w="855" w:type="dxa"/>
          </w:tcPr>
          <w:p w:rsidR="001C7425" w:rsidRPr="005B570A" w:rsidRDefault="001C7425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</w:tcPr>
          <w:p w:rsidR="001C7425" w:rsidRPr="005B570A" w:rsidRDefault="001C7425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51" w:type="dxa"/>
          </w:tcPr>
          <w:p w:rsidR="001C7425" w:rsidRPr="005B570A" w:rsidRDefault="001C7425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24" w:type="dxa"/>
          </w:tcPr>
          <w:p w:rsidR="001C7425" w:rsidRPr="005B570A" w:rsidRDefault="001C7425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DESCRIÇÃO DO OBJETO</w:t>
            </w:r>
          </w:p>
        </w:tc>
        <w:tc>
          <w:tcPr>
            <w:tcW w:w="1988" w:type="dxa"/>
          </w:tcPr>
          <w:p w:rsidR="001C7425" w:rsidRPr="005B570A" w:rsidRDefault="001C7425" w:rsidP="00B13C0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70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LR</w:t>
            </w:r>
            <w:r w:rsidRPr="005B570A">
              <w:rPr>
                <w:rFonts w:ascii="Arial" w:hAnsi="Arial" w:cs="Arial"/>
                <w:b/>
              </w:rPr>
              <w:t xml:space="preserve"> UNITÁRIO </w:t>
            </w:r>
          </w:p>
        </w:tc>
      </w:tr>
      <w:tr w:rsidR="001C7425" w:rsidRPr="003A5C4B" w:rsidTr="00B13C09">
        <w:tc>
          <w:tcPr>
            <w:tcW w:w="855" w:type="dxa"/>
          </w:tcPr>
          <w:p w:rsidR="001C7425" w:rsidRPr="003A5C4B" w:rsidRDefault="001C7425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1C7425" w:rsidRPr="003A5C4B" w:rsidRDefault="001C7425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</w:tcPr>
          <w:p w:rsidR="001C7425" w:rsidRPr="003A5C4B" w:rsidRDefault="001C7425" w:rsidP="00B13C09">
            <w:pPr>
              <w:spacing w:line="360" w:lineRule="auto"/>
              <w:rPr>
                <w:rFonts w:ascii="Arial" w:hAnsi="Arial" w:cs="Arial"/>
              </w:rPr>
            </w:pPr>
            <w:r w:rsidRPr="003A5C4B">
              <w:rPr>
                <w:rFonts w:ascii="Arial" w:hAnsi="Arial" w:cs="Arial"/>
              </w:rPr>
              <w:t>UN</w:t>
            </w:r>
          </w:p>
        </w:tc>
        <w:tc>
          <w:tcPr>
            <w:tcW w:w="5524" w:type="dxa"/>
          </w:tcPr>
          <w:p w:rsidR="001C7425" w:rsidRPr="000F2A8E" w:rsidRDefault="001C7425" w:rsidP="00B13C0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2A8E">
              <w:rPr>
                <w:rFonts w:ascii="Arial" w:hAnsi="Arial" w:cs="Arial"/>
                <w:sz w:val="20"/>
                <w:szCs w:val="20"/>
              </w:rPr>
              <w:t xml:space="preserve">DISTRIBUIDOR DE ADUBO ORGÂNICO, COM CAPACIDADE </w:t>
            </w:r>
            <w:r>
              <w:rPr>
                <w:rFonts w:ascii="Arial" w:hAnsi="Arial" w:cs="Arial"/>
                <w:sz w:val="20"/>
                <w:szCs w:val="20"/>
              </w:rPr>
              <w:t>MINIMO SEIS (06)</w:t>
            </w:r>
            <w:r w:rsidRPr="000F2A8E">
              <w:rPr>
                <w:rFonts w:ascii="Arial" w:hAnsi="Arial" w:cs="Arial"/>
                <w:sz w:val="20"/>
                <w:szCs w:val="20"/>
              </w:rPr>
              <w:t xml:space="preserve"> TONELADAS, COM NO MÍNIMO 1,85M³; RODADO TANDEN AROS 16, PNEUS 750X16 NOVOS; ESTEIRA DE NO MÍNIMO 80 CM; ACIONAMENTO PELA TOMADA DE FORÇA DO TRATOR ATRAVÉS DE CARDAM COM PROTEÇÃO NORMA NR12; COM 2 DISCOS DE DISTRIBUIÇÃO DE DIÂMETRO MÍNIMO DE 565MM COM NO MÍNIMO 3 REGULAGENS DAS 4 PALHETAS; OS DISCOS DE DISTRIBUIÇÃO DEVERÃO SER ACIONADOS POR 3 CAIXAS DE TRANSMISSÃO BANHADAS A ÓLEO; ABERTURA DA COMPORTA DOSADORA COM REGULAGEM DE ESCALA GRADUADA MILIMÉTRICA COM TAMPA DE </w:t>
            </w:r>
            <w:r w:rsidRPr="000F2A8E">
              <w:rPr>
                <w:rFonts w:ascii="Arial" w:hAnsi="Arial" w:cs="Arial"/>
                <w:sz w:val="20"/>
                <w:szCs w:val="20"/>
              </w:rPr>
              <w:lastRenderedPageBreak/>
              <w:t>SAÍDA COM ABERTURA DE NO MÍNIMO 30 CM DE ALTURA EQUIPADA COM MOLAS TENSORAS PARA LIBERAR MATERIAL ESTRANHO. ACIONAMENTO DA ESTEIRA ATRAVÉS DE CAIXA REDUTORA BANHADA A ÓLEO COM NO MÍNIMO 2 REGULAGENS DE VELOCIDADE ATRAVÉS DE ENGRENAGENS E CORRENTE NORMA ASA60 COLOCADAS NA PARTE DIANTEIRA DO EQUIPAMENTO PARA MAIOR DURABILIDADE EVITANDO O CONTATO DIRETO DO ADUBO, CHASSI REFORÇADO DE ESTRUTURA RESISTENTE. ENGATE GIRATÓRIO E OSCILANTE. PÉ DE APOIO REGULÁVEL E MÓVEL PARA FACILITAR O ACOPLAMENTO NO TRATOR. PINTURA EM PU. LARGURA DE DISTRIBUIÇÃO - DE 7 A 16 METROS. DIMENSÕES MÍNIMAS C: 3.880 MM L: 1.970MM A: 1.920MM. PESO MÍNIMO 940 KG. EQUIPAMENTO COM LAUDO DA NORMA NR 12. GARANTIA MÍNIMA DE 1 ANO</w:t>
            </w:r>
            <w:r w:rsidRPr="000F2A8E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Pr="000F2A8E">
              <w:rPr>
                <w:rFonts w:ascii="Arial" w:hAnsi="Arial" w:cs="Arial"/>
                <w:sz w:val="20"/>
                <w:szCs w:val="20"/>
              </w:rPr>
              <w:t xml:space="preserve"> REVENDA E ASSISTÊNCIA TÉCNICA AUTORIZADA PELO FABRICANTE, COM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LIMITE DE DISTÂNCIA DE 150 KM </w:t>
            </w:r>
            <w:r w:rsidRPr="000F2A8E">
              <w:rPr>
                <w:rFonts w:ascii="Arial" w:hAnsi="Arial" w:cs="Arial"/>
                <w:sz w:val="20"/>
                <w:szCs w:val="20"/>
              </w:rPr>
              <w:t xml:space="preserve">DA SEDE DA PREFEITURA MUNICIPAL DE SÃO JOSÉ DO HERVAL /RS.  </w:t>
            </w:r>
          </w:p>
        </w:tc>
        <w:tc>
          <w:tcPr>
            <w:tcW w:w="1988" w:type="dxa"/>
          </w:tcPr>
          <w:p w:rsidR="001C7425" w:rsidRPr="003A5C4B" w:rsidRDefault="001C7425" w:rsidP="00B13C0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41.950,00</w:t>
            </w:r>
          </w:p>
        </w:tc>
      </w:tr>
    </w:tbl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SEGUNDA - DO VALOR CONTRATUAL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tem o valor total, fixo e irreajustável, de </w:t>
      </w:r>
      <w:r w:rsidRPr="003A5C4B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41.950,00</w:t>
      </w:r>
      <w:r w:rsidRPr="005B570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quarenta, hum mil, novecentos, cinquenta reais</w:t>
      </w:r>
      <w:r w:rsidRPr="005B570A">
        <w:rPr>
          <w:rFonts w:ascii="Arial" w:hAnsi="Arial" w:cs="Arial"/>
          <w:sz w:val="24"/>
          <w:szCs w:val="24"/>
        </w:rPr>
        <w:t>).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Parágrafo Único</w:t>
      </w:r>
      <w:r w:rsidRPr="005B570A">
        <w:rPr>
          <w:rFonts w:ascii="Arial" w:hAnsi="Arial" w:cs="Arial"/>
          <w:sz w:val="24"/>
          <w:szCs w:val="24"/>
        </w:rPr>
        <w:t xml:space="preserve"> - O valor supra referido inclui todas as despesas concernentes à entrega do objeto, como impostos, taxas, fretes, contribuições e outras que se fizerem necessárias à plena e completa execução do objeto deste contrato.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TERCEIRA – DA DOTAÇÃO ORÇAMENTÁRIA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 A despesa decorrente da aquisição do objeto deste Contrato correrá à conta dos recursos específicos consignados no orçamento da Prefeitura Municipal de </w:t>
      </w:r>
      <w:r>
        <w:rPr>
          <w:rFonts w:ascii="Arial" w:hAnsi="Arial" w:cs="Arial"/>
          <w:sz w:val="24"/>
          <w:szCs w:val="24"/>
        </w:rPr>
        <w:t>São José do Herval</w:t>
      </w:r>
      <w:r w:rsidRPr="005B570A">
        <w:rPr>
          <w:rFonts w:ascii="Arial" w:hAnsi="Arial" w:cs="Arial"/>
          <w:sz w:val="24"/>
          <w:szCs w:val="24"/>
        </w:rPr>
        <w:t xml:space="preserve">/RS, elencados no item 7.11 do presente Edital de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QUARTA - DA ENTREGA DO OBJETO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A empresa que for vencedora deverá obedecer às exigências previstas no Edital e, deverá entregar o objeto licitado na Prefeitura Municipal</w:t>
      </w:r>
      <w:r>
        <w:rPr>
          <w:rFonts w:ascii="Arial" w:hAnsi="Arial" w:cs="Arial"/>
          <w:sz w:val="24"/>
          <w:szCs w:val="24"/>
        </w:rPr>
        <w:t xml:space="preserve"> de São José do Herval, sito a Av. Getúlio Vargas, nº 753</w:t>
      </w:r>
      <w:r w:rsidRPr="005B570A">
        <w:rPr>
          <w:rFonts w:ascii="Arial" w:hAnsi="Arial" w:cs="Arial"/>
          <w:sz w:val="24"/>
          <w:szCs w:val="24"/>
        </w:rPr>
        <w:t>. A empresa, após a assinatura do contrato ou do envio da nota de empenho</w:t>
      </w:r>
      <w:r>
        <w:rPr>
          <w:rFonts w:ascii="Arial" w:hAnsi="Arial" w:cs="Arial"/>
          <w:sz w:val="24"/>
          <w:szCs w:val="24"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terá o prazo de </w:t>
      </w:r>
      <w:r w:rsidRPr="006932D2">
        <w:rPr>
          <w:rFonts w:ascii="Arial" w:hAnsi="Arial" w:cs="Arial"/>
          <w:sz w:val="24"/>
          <w:szCs w:val="24"/>
        </w:rPr>
        <w:t>60 (sessenta) dias para entregar dos produtos solicitados.</w:t>
      </w:r>
      <w:r w:rsidRPr="005B570A">
        <w:rPr>
          <w:rFonts w:ascii="Arial" w:hAnsi="Arial" w:cs="Arial"/>
          <w:sz w:val="24"/>
          <w:szCs w:val="24"/>
        </w:rPr>
        <w:t xml:space="preserve">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lastRenderedPageBreak/>
        <w:t xml:space="preserve">Verificada a desconformidade do objeto, a licitante vencedora deverá promover as correções necessárias ou substituição do mesmo, no prazo máximo de 05 (cinco) dias, sujeitando-se às penalidades previstas neste edital.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deverá, obrigatoriamente, ser entregue junto com o objeto.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QUINTA - DA FORMA E CONDIÇÕES DE PAGAMENTO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pagamento será realizado exclusivamente por meio eletrônico, após a entrega do produto licitado, </w:t>
      </w:r>
      <w:r>
        <w:rPr>
          <w:rFonts w:ascii="Arial" w:hAnsi="Arial" w:cs="Arial"/>
          <w:sz w:val="24"/>
          <w:szCs w:val="24"/>
        </w:rPr>
        <w:t xml:space="preserve">e </w:t>
      </w:r>
      <w:r w:rsidRPr="005B570A">
        <w:rPr>
          <w:rFonts w:ascii="Arial" w:hAnsi="Arial" w:cs="Arial"/>
          <w:sz w:val="24"/>
          <w:szCs w:val="24"/>
        </w:rPr>
        <w:t xml:space="preserve">após a liberação do valor por parte da União.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nota fiscal/fatura emitida pelo fornecedor deverá conter, em local de fácil visualização, a indicação do número do </w:t>
      </w:r>
      <w:r w:rsidRPr="003A5C4B">
        <w:rPr>
          <w:rFonts w:ascii="Arial" w:hAnsi="Arial" w:cs="Arial"/>
          <w:b/>
          <w:sz w:val="24"/>
          <w:szCs w:val="24"/>
        </w:rPr>
        <w:t>Contrato de Repasse nº 912030/2021</w:t>
      </w:r>
      <w:r>
        <w:rPr>
          <w:rFonts w:ascii="Arial" w:hAnsi="Arial" w:cs="Arial"/>
          <w:sz w:val="28"/>
          <w:szCs w:val="28"/>
        </w:rPr>
        <w:t xml:space="preserve"> </w:t>
      </w:r>
      <w:r w:rsidRPr="005B570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o </w:t>
      </w:r>
      <w:r w:rsidRPr="005B570A">
        <w:rPr>
          <w:rFonts w:ascii="Arial" w:hAnsi="Arial" w:cs="Arial"/>
          <w:sz w:val="24"/>
          <w:szCs w:val="24"/>
        </w:rPr>
        <w:t xml:space="preserve">número do </w:t>
      </w:r>
      <w:r>
        <w:rPr>
          <w:rFonts w:ascii="Arial" w:hAnsi="Arial" w:cs="Arial"/>
          <w:sz w:val="24"/>
          <w:szCs w:val="24"/>
        </w:rPr>
        <w:t>P</w:t>
      </w:r>
      <w:r w:rsidRPr="005B570A">
        <w:rPr>
          <w:rFonts w:ascii="Arial" w:hAnsi="Arial" w:cs="Arial"/>
          <w:sz w:val="24"/>
          <w:szCs w:val="24"/>
        </w:rPr>
        <w:t>regão</w:t>
      </w:r>
      <w:r>
        <w:rPr>
          <w:rFonts w:ascii="Arial" w:hAnsi="Arial" w:cs="Arial"/>
          <w:sz w:val="24"/>
          <w:szCs w:val="24"/>
        </w:rPr>
        <w:t xml:space="preserve"> Eletrônico</w:t>
      </w:r>
      <w:r w:rsidRPr="005B570A">
        <w:rPr>
          <w:rFonts w:ascii="Arial" w:hAnsi="Arial" w:cs="Arial"/>
          <w:sz w:val="24"/>
          <w:szCs w:val="24"/>
        </w:rPr>
        <w:t xml:space="preserve"> a fim de se acelerar o trâmite de recebimento do objeto licitado e posterior liberação do documento fiscal para pagamento.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Os pagamentos serão efetuados exclusivamente em conta da empresa licitante, vedado o pagamento para terceiros.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 xml:space="preserve">CLÁUSULA SEXTA - DA VIGÊNCIA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terá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inicial a data de sua assinatura e </w:t>
      </w:r>
      <w:proofErr w:type="spellStart"/>
      <w:r w:rsidRPr="005B570A">
        <w:rPr>
          <w:rFonts w:ascii="Arial" w:hAnsi="Arial" w:cs="Arial"/>
          <w:sz w:val="24"/>
          <w:szCs w:val="24"/>
        </w:rPr>
        <w:t>por</w:t>
      </w:r>
      <w:proofErr w:type="spellEnd"/>
      <w:r w:rsidRPr="005B570A">
        <w:rPr>
          <w:rFonts w:ascii="Arial" w:hAnsi="Arial" w:cs="Arial"/>
          <w:sz w:val="24"/>
          <w:szCs w:val="24"/>
        </w:rPr>
        <w:t xml:space="preserve"> termo final o período de garantia do objeto licitado.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984FFD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4FFD">
        <w:rPr>
          <w:rFonts w:ascii="Arial" w:hAnsi="Arial" w:cs="Arial"/>
          <w:b/>
          <w:sz w:val="24"/>
          <w:szCs w:val="24"/>
        </w:rPr>
        <w:t>CLÁUSULA SÉTIMA - DAS PENALIDADES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Pelo inadimplemento das obrigações, a contratante estará sujeita às seguintes penalidades: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a) deixar de apresentar a documentação exigida no certame: suspensão do direito de licitar e contratar com a Administração pelo prazo de 2 anos e multa de 10% sobre o valor do último lance ofertado;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c) deixar de manter a proposta (recusa injustificada para contratar): suspensão do direito de licitar e contratar com a Administração pelo prazo de até 5 anos e multa de 10% sobre o valor do último lance ofertado;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lastRenderedPageBreak/>
        <w:t xml:space="preserve">e) executar o contrato com atraso injustificado, até o limite de 10 (dez) dias, após os quais será considerado inexecução contratual: multa diária de 0,5% sobre o valor atualizado do contrato;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f) inexecução parcial do contrato: suspensão do direito de licitar e contratar com a Administração pelo prazo de até 3 (três) anos e multa de 8% sobre o valor correspondente ao montante não adimplido do contrato;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g) inexecução total do contrato: suspensão do direito de licitar e contratar com a Administração pelo prazo de até 2 (dois) anos e multa de 10% sobre o valor atualizado do contrato;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até 2 anos e multa de 10 % sobre o valor atualizado do contrato.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P</w:t>
      </w:r>
      <w:r w:rsidRPr="006D4F61">
        <w:rPr>
          <w:rFonts w:ascii="Arial" w:hAnsi="Arial" w:cs="Arial"/>
          <w:b/>
          <w:sz w:val="24"/>
          <w:szCs w:val="24"/>
        </w:rPr>
        <w:t>rimeiro</w:t>
      </w:r>
      <w:r w:rsidRPr="005B570A">
        <w:rPr>
          <w:rFonts w:ascii="Arial" w:hAnsi="Arial" w:cs="Arial"/>
          <w:sz w:val="24"/>
          <w:szCs w:val="24"/>
        </w:rPr>
        <w:t xml:space="preserve"> - As penalidades serão registradas no cadastro da contratada, quando for o caso.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Parágrafo </w:t>
      </w:r>
      <w:r>
        <w:rPr>
          <w:rFonts w:ascii="Arial" w:hAnsi="Arial" w:cs="Arial"/>
          <w:b/>
          <w:sz w:val="24"/>
          <w:szCs w:val="24"/>
        </w:rPr>
        <w:t>S</w:t>
      </w:r>
      <w:r w:rsidRPr="006D4F61">
        <w:rPr>
          <w:rFonts w:ascii="Arial" w:hAnsi="Arial" w:cs="Arial"/>
          <w:b/>
          <w:sz w:val="24"/>
          <w:szCs w:val="24"/>
        </w:rPr>
        <w:t>egundo</w:t>
      </w:r>
      <w:r w:rsidRPr="005B570A">
        <w:rPr>
          <w:rFonts w:ascii="Arial" w:hAnsi="Arial" w:cs="Arial"/>
          <w:sz w:val="24"/>
          <w:szCs w:val="24"/>
        </w:rPr>
        <w:t xml:space="preserve"> - Nenhum pagamento será efetuado pela Administração enquanto pendente de liquidação qualquer obrigação financeira que for imposta ao fornecedor em virtude de penalidade ou inadimplência contratual.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6D4F61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OITAVA – DA RESCISÃO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O presente contrato será rescindido nas hipóteses previstas nos artigos 77 e 78 da Lei Federal nº 8.666/93.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6D4F61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NONA– DA VINCULAÇÃO AO EDITAL E A PROPOSTA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Este Contrato vincula as partes ao Edital de Licitação Pregão Eletrônico n°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 xml:space="preserve">/2022, à Proposta da empresa Contratada.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6D4F61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4F61">
        <w:rPr>
          <w:rFonts w:ascii="Arial" w:hAnsi="Arial" w:cs="Arial"/>
          <w:b/>
          <w:sz w:val="24"/>
          <w:szCs w:val="24"/>
        </w:rPr>
        <w:t xml:space="preserve">CLÁUSULA DÉCIMA– DA EXECUÇÃO DO CONTRATO 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 execução deste contrato, bem como os casos neles omissos, regular-se-ão pelas cláusulas contratuais e pelos preceitos de direito público, aplicando-se lhes, supletivamente, os princípios da Teoria Geral dos Contratos e as disposições de direito privado, na forma do art. 54, da Lei nº 8.666/93 combinado com o inciso XII do art. 55 do mesmo diploma legal.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193B17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lastRenderedPageBreak/>
        <w:t>CLÁUSULA DÉCIMA PRIMEIRA - DA FISCALIZAÇÃO: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>O CONTRATANTE designa o Servidor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Ulysses </w:t>
      </w:r>
      <w:proofErr w:type="spellStart"/>
      <w:r>
        <w:rPr>
          <w:rFonts w:ascii="Arial" w:hAnsi="Arial" w:cs="Arial"/>
          <w:b/>
        </w:rPr>
        <w:t>Bondan</w:t>
      </w:r>
      <w:proofErr w:type="spellEnd"/>
      <w:r>
        <w:rPr>
          <w:rFonts w:ascii="Arial" w:hAnsi="Arial" w:cs="Arial"/>
          <w:b/>
        </w:rPr>
        <w:t>,</w:t>
      </w:r>
      <w:r w:rsidRPr="005B570A">
        <w:rPr>
          <w:rFonts w:ascii="Arial" w:hAnsi="Arial" w:cs="Arial"/>
          <w:sz w:val="24"/>
          <w:szCs w:val="24"/>
        </w:rPr>
        <w:t xml:space="preserve"> CPF: </w:t>
      </w:r>
      <w:r>
        <w:rPr>
          <w:rFonts w:ascii="Arial" w:hAnsi="Arial" w:cs="Arial"/>
          <w:sz w:val="24"/>
          <w:szCs w:val="24"/>
        </w:rPr>
        <w:t>024.680.680-09, Matrícula 388</w:t>
      </w:r>
      <w:r w:rsidRPr="005B570A">
        <w:rPr>
          <w:rFonts w:ascii="Arial" w:hAnsi="Arial" w:cs="Arial"/>
          <w:sz w:val="24"/>
          <w:szCs w:val="24"/>
        </w:rPr>
        <w:t xml:space="preserve">, conforme Portaria de Designação n° </w:t>
      </w:r>
      <w:r>
        <w:rPr>
          <w:rFonts w:ascii="Arial" w:hAnsi="Arial" w:cs="Arial"/>
          <w:sz w:val="24"/>
          <w:szCs w:val="24"/>
        </w:rPr>
        <w:t>156/2021,</w:t>
      </w:r>
      <w:r w:rsidRPr="005B570A">
        <w:rPr>
          <w:rFonts w:ascii="Arial" w:hAnsi="Arial" w:cs="Arial"/>
          <w:sz w:val="24"/>
          <w:szCs w:val="24"/>
        </w:rPr>
        <w:t xml:space="preserve"> para fiscalizar a entrega, qualidade e análise do item, para que seja fornecido conforme homologação do Pregão Eletrônico nº </w:t>
      </w:r>
      <w:r>
        <w:rPr>
          <w:rFonts w:ascii="Arial" w:hAnsi="Arial" w:cs="Arial"/>
          <w:sz w:val="24"/>
          <w:szCs w:val="24"/>
        </w:rPr>
        <w:t>7</w:t>
      </w:r>
      <w:r w:rsidRPr="005B570A">
        <w:rPr>
          <w:rFonts w:ascii="Arial" w:hAnsi="Arial" w:cs="Arial"/>
          <w:sz w:val="24"/>
          <w:szCs w:val="24"/>
        </w:rPr>
        <w:t>/2022.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193B17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CLÁUSULA DÉCIMA SEGUNDA - DO FORO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570A">
        <w:rPr>
          <w:rFonts w:ascii="Arial" w:hAnsi="Arial" w:cs="Arial"/>
          <w:sz w:val="24"/>
          <w:szCs w:val="24"/>
        </w:rPr>
        <w:t xml:space="preserve">As partes contratantes elegem o Foro da Comarca de </w:t>
      </w:r>
      <w:r>
        <w:rPr>
          <w:rFonts w:ascii="Arial" w:hAnsi="Arial" w:cs="Arial"/>
          <w:sz w:val="24"/>
          <w:szCs w:val="24"/>
        </w:rPr>
        <w:t>Soledade</w:t>
      </w:r>
      <w:r w:rsidRPr="005B570A">
        <w:rPr>
          <w:rFonts w:ascii="Arial" w:hAnsi="Arial" w:cs="Arial"/>
          <w:sz w:val="24"/>
          <w:szCs w:val="24"/>
        </w:rPr>
        <w:t xml:space="preserve">, com renúncia de qualquer outro, por mais privilegiado que seja para dirimir questões oriundas do presente contrato. E por estarem de acordo, declaram as partes aceitar todas as disposições estabelecidas nas cláusulas do presente contrato, bem como observar fielmente outras disposições legais e regulamentares, pertinentes firmando-o em 03 (três) vias de igual forma e teor.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93B17">
        <w:rPr>
          <w:rFonts w:ascii="Arial" w:hAnsi="Arial" w:cs="Arial"/>
          <w:b/>
          <w:sz w:val="24"/>
          <w:szCs w:val="24"/>
        </w:rPr>
        <w:t xml:space="preserve">GABINETE DO PREFEITO MUNICIPAL DE SÃO JOSÉ DO HERVAL, </w:t>
      </w:r>
      <w:proofErr w:type="gramStart"/>
      <w:r w:rsidRPr="00193B17">
        <w:rPr>
          <w:rFonts w:ascii="Arial" w:hAnsi="Arial" w:cs="Arial"/>
          <w:b/>
          <w:sz w:val="24"/>
          <w:szCs w:val="24"/>
        </w:rPr>
        <w:t>EM ,</w:t>
      </w:r>
      <w:proofErr w:type="gramEnd"/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193B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OUTUBRO DE 2022</w:t>
      </w:r>
      <w:r w:rsidRPr="005B570A">
        <w:rPr>
          <w:rFonts w:ascii="Arial" w:hAnsi="Arial" w:cs="Arial"/>
          <w:sz w:val="24"/>
          <w:szCs w:val="24"/>
        </w:rPr>
        <w:t xml:space="preserve">. </w:t>
      </w: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7425" w:rsidRPr="005B570A" w:rsidRDefault="001C7425" w:rsidP="001C7425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Jovani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Bozetti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Altair </w:t>
      </w:r>
      <w:proofErr w:type="spellStart"/>
      <w:r>
        <w:rPr>
          <w:rFonts w:ascii="Arial" w:hAnsi="Arial" w:cs="Arial"/>
          <w:sz w:val="24"/>
          <w:szCs w:val="24"/>
        </w:rPr>
        <w:t>Fabro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C2C8B" w:rsidRDefault="001C7425" w:rsidP="001C7425">
      <w:r w:rsidRPr="005B570A">
        <w:rPr>
          <w:rFonts w:ascii="Arial" w:hAnsi="Arial" w:cs="Arial"/>
        </w:rPr>
        <w:t xml:space="preserve">Contratante </w:t>
      </w:r>
      <w:r w:rsidRPr="005B570A">
        <w:rPr>
          <w:rFonts w:ascii="Arial" w:hAnsi="Arial" w:cs="Arial"/>
        </w:rPr>
        <w:tab/>
      </w:r>
      <w:r w:rsidRPr="005B570A">
        <w:rPr>
          <w:rFonts w:ascii="Arial" w:hAnsi="Arial" w:cs="Arial"/>
        </w:rPr>
        <w:tab/>
      </w:r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5"/>
    <w:rsid w:val="000C2C8B"/>
    <w:rsid w:val="001C7425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E31FA-3096-4A3E-AC8C-3D886BE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742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C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2022-10-14T12:11:00Z</dcterms:created>
  <dcterms:modified xsi:type="dcterms:W3CDTF">2022-10-14T12:11:00Z</dcterms:modified>
</cp:coreProperties>
</file>